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DC" w:rsidRDefault="004B7FC9">
      <w:pPr>
        <w:spacing w:after="0" w:line="259" w:lineRule="auto"/>
        <w:ind w:left="69" w:right="15" w:firstLine="0"/>
        <w:jc w:val="cente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noProof/>
          <w:sz w:val="20"/>
          <w:szCs w:val="20"/>
          <w:lang w:val="en-IE"/>
        </w:rPr>
        <w:drawing>
          <wp:inline distT="0" distB="0" distL="0" distR="0">
            <wp:extent cx="1696874" cy="167780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6874" cy="1677808"/>
                    </a:xfrm>
                    <a:prstGeom prst="rect">
                      <a:avLst/>
                    </a:prstGeom>
                    <a:ln/>
                  </pic:spPr>
                </pic:pic>
              </a:graphicData>
            </a:graphic>
          </wp:inline>
        </w:drawing>
      </w:r>
      <w:r>
        <w:rPr>
          <w:rFonts w:ascii="Calibri" w:eastAsia="Calibri" w:hAnsi="Calibri" w:cs="Calibri"/>
          <w:color w:val="1F4E79"/>
          <w:sz w:val="20"/>
          <w:szCs w:val="20"/>
        </w:rPr>
        <w:t xml:space="preserve"> </w:t>
      </w:r>
    </w:p>
    <w:p w:rsidR="001B70DC" w:rsidRDefault="004B7FC9">
      <w:pPr>
        <w:spacing w:after="0" w:line="259" w:lineRule="auto"/>
        <w:ind w:left="39" w:right="0" w:firstLine="0"/>
        <w:jc w:val="center"/>
        <w:rPr>
          <w:rFonts w:ascii="Calibri" w:eastAsia="Calibri" w:hAnsi="Calibri" w:cs="Calibri"/>
          <w:sz w:val="20"/>
          <w:szCs w:val="20"/>
        </w:rPr>
      </w:pPr>
      <w:r>
        <w:rPr>
          <w:rFonts w:ascii="Calibri" w:eastAsia="Calibri" w:hAnsi="Calibri" w:cs="Calibri"/>
          <w:color w:val="1F4E79"/>
          <w:sz w:val="20"/>
          <w:szCs w:val="20"/>
        </w:rPr>
        <w:t xml:space="preserve"> </w:t>
      </w:r>
    </w:p>
    <w:tbl>
      <w:tblPr>
        <w:tblStyle w:val="a"/>
        <w:tblW w:w="9199" w:type="dxa"/>
        <w:tblInd w:w="-162" w:type="dxa"/>
        <w:tblLayout w:type="fixed"/>
        <w:tblLook w:val="0400" w:firstRow="0" w:lastRow="0" w:firstColumn="0" w:lastColumn="0" w:noHBand="0" w:noVBand="1"/>
      </w:tblPr>
      <w:tblGrid>
        <w:gridCol w:w="9199"/>
      </w:tblGrid>
      <w:tr w:rsidR="001B70DC">
        <w:trPr>
          <w:trHeight w:val="343"/>
        </w:trPr>
        <w:tc>
          <w:tcPr>
            <w:tcW w:w="9199" w:type="dxa"/>
            <w:tcBorders>
              <w:top w:val="single" w:sz="6" w:space="0" w:color="000000"/>
              <w:left w:val="single" w:sz="6" w:space="0" w:color="000000"/>
              <w:bottom w:val="nil"/>
              <w:right w:val="single" w:sz="6" w:space="0" w:color="000000"/>
            </w:tcBorders>
            <w:shd w:val="clear" w:color="auto" w:fill="E7E6E6"/>
          </w:tcPr>
          <w:p w:rsidR="001B70DC" w:rsidRDefault="004B7FC9">
            <w:pPr>
              <w:spacing w:line="259" w:lineRule="auto"/>
              <w:ind w:left="82" w:right="0" w:firstLine="0"/>
              <w:jc w:val="center"/>
              <w:rPr>
                <w:rFonts w:ascii="Calibri" w:eastAsia="Calibri" w:hAnsi="Calibri" w:cs="Calibri"/>
                <w:sz w:val="20"/>
                <w:szCs w:val="20"/>
              </w:rPr>
            </w:pPr>
            <w:r>
              <w:rPr>
                <w:rFonts w:ascii="Calibri" w:eastAsia="Calibri" w:hAnsi="Calibri" w:cs="Calibri"/>
                <w:b/>
                <w:color w:val="385623"/>
                <w:sz w:val="20"/>
                <w:szCs w:val="20"/>
              </w:rPr>
              <w:t xml:space="preserve"> </w:t>
            </w:r>
          </w:p>
        </w:tc>
      </w:tr>
      <w:tr w:rsidR="001B70DC">
        <w:trPr>
          <w:trHeight w:val="315"/>
        </w:trPr>
        <w:tc>
          <w:tcPr>
            <w:tcW w:w="9199" w:type="dxa"/>
            <w:tcBorders>
              <w:top w:val="nil"/>
              <w:left w:val="single" w:sz="6" w:space="0" w:color="000000"/>
              <w:bottom w:val="nil"/>
              <w:right w:val="single" w:sz="6" w:space="0" w:color="000000"/>
            </w:tcBorders>
            <w:shd w:val="clear" w:color="auto" w:fill="E7E6E6"/>
          </w:tcPr>
          <w:p w:rsidR="001B70DC" w:rsidRDefault="004B7FC9">
            <w:pPr>
              <w:spacing w:line="259" w:lineRule="auto"/>
              <w:ind w:left="5" w:right="0" w:firstLine="0"/>
              <w:jc w:val="center"/>
              <w:rPr>
                <w:rFonts w:ascii="Calibri" w:eastAsia="Calibri" w:hAnsi="Calibri" w:cs="Calibri"/>
                <w:sz w:val="20"/>
                <w:szCs w:val="20"/>
              </w:rPr>
            </w:pPr>
            <w:r>
              <w:rPr>
                <w:rFonts w:ascii="Calibri" w:eastAsia="Calibri" w:hAnsi="Calibri" w:cs="Calibri"/>
                <w:b/>
                <w:color w:val="385623"/>
                <w:sz w:val="20"/>
                <w:szCs w:val="20"/>
              </w:rPr>
              <w:t xml:space="preserve">Admission Policy of </w:t>
            </w:r>
            <w:proofErr w:type="spellStart"/>
            <w:r>
              <w:rPr>
                <w:rFonts w:ascii="Calibri" w:eastAsia="Calibri" w:hAnsi="Calibri" w:cs="Calibri"/>
                <w:b/>
                <w:color w:val="385623"/>
                <w:sz w:val="20"/>
                <w:szCs w:val="20"/>
              </w:rPr>
              <w:t>Coosan</w:t>
            </w:r>
            <w:proofErr w:type="spellEnd"/>
            <w:r>
              <w:rPr>
                <w:rFonts w:ascii="Calibri" w:eastAsia="Calibri" w:hAnsi="Calibri" w:cs="Calibri"/>
                <w:b/>
                <w:color w:val="385623"/>
                <w:sz w:val="20"/>
                <w:szCs w:val="20"/>
              </w:rPr>
              <w:t xml:space="preserve"> National School </w:t>
            </w:r>
          </w:p>
        </w:tc>
      </w:tr>
      <w:tr w:rsidR="001B70DC">
        <w:trPr>
          <w:trHeight w:val="330"/>
        </w:trPr>
        <w:tc>
          <w:tcPr>
            <w:tcW w:w="9199" w:type="dxa"/>
            <w:tcBorders>
              <w:top w:val="nil"/>
              <w:left w:val="single" w:sz="6" w:space="0" w:color="000000"/>
              <w:bottom w:val="nil"/>
              <w:right w:val="single" w:sz="6" w:space="0" w:color="000000"/>
            </w:tcBorders>
            <w:shd w:val="clear" w:color="auto" w:fill="E7E6E6"/>
          </w:tcPr>
          <w:p w:rsidR="001B70DC" w:rsidRDefault="004B7FC9">
            <w:pPr>
              <w:spacing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tc>
      </w:tr>
      <w:tr w:rsidR="001B70DC">
        <w:trPr>
          <w:trHeight w:val="315"/>
        </w:trPr>
        <w:tc>
          <w:tcPr>
            <w:tcW w:w="9199" w:type="dxa"/>
            <w:tcBorders>
              <w:top w:val="nil"/>
              <w:left w:val="single" w:sz="6" w:space="0" w:color="000000"/>
              <w:bottom w:val="nil"/>
              <w:right w:val="single" w:sz="6" w:space="0" w:color="000000"/>
            </w:tcBorders>
            <w:shd w:val="clear" w:color="auto" w:fill="E7E6E6"/>
          </w:tcPr>
          <w:p w:rsidR="001B70DC" w:rsidRDefault="004B7FC9">
            <w:pPr>
              <w:tabs>
                <w:tab w:val="center" w:pos="8134"/>
              </w:tabs>
              <w:spacing w:line="259" w:lineRule="auto"/>
              <w:ind w:left="0" w:right="0" w:firstLine="0"/>
              <w:jc w:val="center"/>
              <w:rPr>
                <w:rFonts w:ascii="Calibri" w:eastAsia="Calibri" w:hAnsi="Calibri" w:cs="Calibri"/>
                <w:sz w:val="20"/>
                <w:szCs w:val="20"/>
              </w:rPr>
            </w:pPr>
            <w:r>
              <w:rPr>
                <w:rFonts w:ascii="Calibri" w:eastAsia="Calibri" w:hAnsi="Calibri" w:cs="Calibri"/>
                <w:b/>
                <w:color w:val="385623"/>
                <w:sz w:val="20"/>
                <w:szCs w:val="20"/>
              </w:rPr>
              <w:t xml:space="preserve">                                   School Address: </w:t>
            </w:r>
            <w:proofErr w:type="spellStart"/>
            <w:r>
              <w:rPr>
                <w:rFonts w:ascii="Calibri" w:eastAsia="Calibri" w:hAnsi="Calibri" w:cs="Calibri"/>
                <w:b/>
                <w:color w:val="385623"/>
                <w:sz w:val="20"/>
                <w:szCs w:val="20"/>
              </w:rPr>
              <w:t>Castlequarter</w:t>
            </w:r>
            <w:proofErr w:type="spellEnd"/>
            <w:r>
              <w:rPr>
                <w:rFonts w:ascii="Calibri" w:eastAsia="Calibri" w:hAnsi="Calibri" w:cs="Calibri"/>
                <w:b/>
                <w:color w:val="385623"/>
                <w:sz w:val="20"/>
                <w:szCs w:val="20"/>
              </w:rPr>
              <w:t xml:space="preserve">, </w:t>
            </w:r>
            <w:proofErr w:type="spellStart"/>
            <w:r>
              <w:rPr>
                <w:rFonts w:ascii="Calibri" w:eastAsia="Calibri" w:hAnsi="Calibri" w:cs="Calibri"/>
                <w:b/>
                <w:color w:val="385623"/>
                <w:sz w:val="20"/>
                <w:szCs w:val="20"/>
              </w:rPr>
              <w:t>Coosan</w:t>
            </w:r>
            <w:proofErr w:type="spellEnd"/>
            <w:r>
              <w:rPr>
                <w:rFonts w:ascii="Calibri" w:eastAsia="Calibri" w:hAnsi="Calibri" w:cs="Calibri"/>
                <w:b/>
                <w:color w:val="385623"/>
                <w:sz w:val="20"/>
                <w:szCs w:val="20"/>
              </w:rPr>
              <w:t xml:space="preserve">, </w:t>
            </w:r>
            <w:proofErr w:type="spellStart"/>
            <w:r>
              <w:rPr>
                <w:rFonts w:ascii="Calibri" w:eastAsia="Calibri" w:hAnsi="Calibri" w:cs="Calibri"/>
                <w:b/>
                <w:color w:val="385623"/>
                <w:sz w:val="20"/>
                <w:szCs w:val="20"/>
              </w:rPr>
              <w:t>Athlone</w:t>
            </w:r>
            <w:proofErr w:type="spellEnd"/>
            <w:r>
              <w:rPr>
                <w:rFonts w:ascii="Calibri" w:eastAsia="Calibri" w:hAnsi="Calibri" w:cs="Calibri"/>
                <w:b/>
                <w:color w:val="385623"/>
                <w:sz w:val="20"/>
                <w:szCs w:val="20"/>
              </w:rPr>
              <w:t xml:space="preserve">, </w:t>
            </w:r>
            <w:proofErr w:type="spellStart"/>
            <w:r>
              <w:rPr>
                <w:rFonts w:ascii="Calibri" w:eastAsia="Calibri" w:hAnsi="Calibri" w:cs="Calibri"/>
                <w:b/>
                <w:color w:val="385623"/>
                <w:sz w:val="20"/>
                <w:szCs w:val="20"/>
              </w:rPr>
              <w:t>Co.Westmeath</w:t>
            </w:r>
            <w:proofErr w:type="spellEnd"/>
            <w:r>
              <w:rPr>
                <w:rFonts w:ascii="Calibri" w:eastAsia="Calibri" w:hAnsi="Calibri" w:cs="Calibri"/>
                <w:b/>
                <w:color w:val="385623"/>
                <w:sz w:val="20"/>
                <w:szCs w:val="20"/>
              </w:rPr>
              <w:t>.</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color w:val="385623"/>
                <w:sz w:val="20"/>
                <w:szCs w:val="20"/>
              </w:rPr>
              <w:t xml:space="preserve"> </w:t>
            </w:r>
          </w:p>
        </w:tc>
      </w:tr>
      <w:tr w:rsidR="001B70DC">
        <w:trPr>
          <w:trHeight w:val="285"/>
        </w:trPr>
        <w:tc>
          <w:tcPr>
            <w:tcW w:w="9199" w:type="dxa"/>
            <w:tcBorders>
              <w:top w:val="nil"/>
              <w:left w:val="single" w:sz="6" w:space="0" w:color="000000"/>
              <w:bottom w:val="nil"/>
              <w:right w:val="single" w:sz="6" w:space="0" w:color="000000"/>
            </w:tcBorders>
            <w:shd w:val="clear" w:color="auto" w:fill="E7E6E6"/>
          </w:tcPr>
          <w:p w:rsidR="001B70DC" w:rsidRDefault="004B7FC9">
            <w:pPr>
              <w:spacing w:line="259" w:lineRule="auto"/>
              <w:ind w:left="71" w:right="0" w:firstLine="0"/>
              <w:jc w:val="center"/>
              <w:rPr>
                <w:rFonts w:ascii="Calibri" w:eastAsia="Calibri" w:hAnsi="Calibri" w:cs="Calibri"/>
                <w:sz w:val="20"/>
                <w:szCs w:val="20"/>
              </w:rPr>
            </w:pPr>
            <w:r>
              <w:rPr>
                <w:rFonts w:ascii="Calibri" w:eastAsia="Calibri" w:hAnsi="Calibri" w:cs="Calibri"/>
                <w:b/>
                <w:color w:val="385623"/>
                <w:sz w:val="20"/>
                <w:szCs w:val="20"/>
              </w:rPr>
              <w:t xml:space="preserve"> </w:t>
            </w:r>
          </w:p>
        </w:tc>
      </w:tr>
      <w:tr w:rsidR="001B70DC">
        <w:trPr>
          <w:trHeight w:val="270"/>
        </w:trPr>
        <w:tc>
          <w:tcPr>
            <w:tcW w:w="9199" w:type="dxa"/>
            <w:tcBorders>
              <w:top w:val="nil"/>
              <w:left w:val="single" w:sz="6" w:space="0" w:color="000000"/>
              <w:bottom w:val="nil"/>
              <w:right w:val="single" w:sz="6" w:space="0" w:color="000000"/>
            </w:tcBorders>
            <w:shd w:val="clear" w:color="auto" w:fill="E7E6E6"/>
          </w:tcPr>
          <w:p w:rsidR="001B70DC" w:rsidRDefault="004B7FC9">
            <w:pPr>
              <w:spacing w:line="259" w:lineRule="auto"/>
              <w:ind w:left="25" w:right="0" w:firstLine="0"/>
              <w:jc w:val="center"/>
              <w:rPr>
                <w:rFonts w:ascii="Calibri" w:eastAsia="Calibri" w:hAnsi="Calibri" w:cs="Calibri"/>
                <w:sz w:val="20"/>
                <w:szCs w:val="20"/>
              </w:rPr>
            </w:pPr>
            <w:r>
              <w:rPr>
                <w:rFonts w:ascii="Calibri" w:eastAsia="Calibri" w:hAnsi="Calibri" w:cs="Calibri"/>
                <w:b/>
                <w:color w:val="385623"/>
                <w:sz w:val="20"/>
                <w:szCs w:val="20"/>
              </w:rPr>
              <w:t xml:space="preserve">Roll number: 18864L </w:t>
            </w:r>
          </w:p>
        </w:tc>
      </w:tr>
      <w:tr w:rsidR="001B70DC">
        <w:trPr>
          <w:trHeight w:val="285"/>
        </w:trPr>
        <w:tc>
          <w:tcPr>
            <w:tcW w:w="9199" w:type="dxa"/>
            <w:tcBorders>
              <w:top w:val="nil"/>
              <w:left w:val="single" w:sz="6" w:space="0" w:color="000000"/>
              <w:bottom w:val="nil"/>
              <w:right w:val="single" w:sz="6" w:space="0" w:color="000000"/>
            </w:tcBorders>
            <w:shd w:val="clear" w:color="auto" w:fill="E7E6E6"/>
          </w:tcPr>
          <w:p w:rsidR="001B70DC" w:rsidRDefault="004B7FC9">
            <w:pPr>
              <w:spacing w:line="259" w:lineRule="auto"/>
              <w:ind w:left="71" w:right="0" w:firstLine="0"/>
              <w:jc w:val="center"/>
              <w:rPr>
                <w:rFonts w:ascii="Calibri" w:eastAsia="Calibri" w:hAnsi="Calibri" w:cs="Calibri"/>
                <w:sz w:val="20"/>
                <w:szCs w:val="20"/>
              </w:rPr>
            </w:pPr>
            <w:r>
              <w:rPr>
                <w:rFonts w:ascii="Calibri" w:eastAsia="Calibri" w:hAnsi="Calibri" w:cs="Calibri"/>
                <w:b/>
                <w:color w:val="385623"/>
                <w:sz w:val="20"/>
                <w:szCs w:val="20"/>
              </w:rPr>
              <w:t xml:space="preserve"> </w:t>
            </w:r>
          </w:p>
        </w:tc>
      </w:tr>
      <w:tr w:rsidR="001B70DC">
        <w:trPr>
          <w:trHeight w:val="270"/>
        </w:trPr>
        <w:tc>
          <w:tcPr>
            <w:tcW w:w="9199" w:type="dxa"/>
            <w:tcBorders>
              <w:top w:val="nil"/>
              <w:left w:val="single" w:sz="6" w:space="0" w:color="000000"/>
              <w:bottom w:val="nil"/>
              <w:right w:val="single" w:sz="6" w:space="0" w:color="000000"/>
            </w:tcBorders>
            <w:shd w:val="clear" w:color="auto" w:fill="E7E6E6"/>
          </w:tcPr>
          <w:p w:rsidR="001B70DC" w:rsidRDefault="004B7FC9">
            <w:pPr>
              <w:spacing w:line="259" w:lineRule="auto"/>
              <w:ind w:left="2" w:right="0" w:firstLine="0"/>
              <w:jc w:val="center"/>
              <w:rPr>
                <w:rFonts w:ascii="Calibri" w:eastAsia="Calibri" w:hAnsi="Calibri" w:cs="Calibri"/>
                <w:sz w:val="20"/>
                <w:szCs w:val="20"/>
              </w:rPr>
            </w:pPr>
            <w:r>
              <w:rPr>
                <w:rFonts w:ascii="Calibri" w:eastAsia="Calibri" w:hAnsi="Calibri" w:cs="Calibri"/>
                <w:b/>
                <w:color w:val="385623"/>
                <w:sz w:val="20"/>
                <w:szCs w:val="20"/>
              </w:rPr>
              <w:t xml:space="preserve">School Patron: Most Rev. Rev. Francis Duffy, Bishop of </w:t>
            </w:r>
            <w:proofErr w:type="spellStart"/>
            <w:r>
              <w:rPr>
                <w:rFonts w:ascii="Calibri" w:eastAsia="Calibri" w:hAnsi="Calibri" w:cs="Calibri"/>
                <w:b/>
                <w:color w:val="385623"/>
                <w:sz w:val="20"/>
                <w:szCs w:val="20"/>
              </w:rPr>
              <w:t>Ardagh</w:t>
            </w:r>
            <w:proofErr w:type="spellEnd"/>
            <w:r>
              <w:rPr>
                <w:rFonts w:ascii="Calibri" w:eastAsia="Calibri" w:hAnsi="Calibri" w:cs="Calibri"/>
                <w:b/>
                <w:color w:val="385623"/>
                <w:sz w:val="20"/>
                <w:szCs w:val="20"/>
              </w:rPr>
              <w:t xml:space="preserve"> &amp; </w:t>
            </w:r>
          </w:p>
        </w:tc>
      </w:tr>
      <w:tr w:rsidR="001B70DC">
        <w:trPr>
          <w:trHeight w:val="283"/>
        </w:trPr>
        <w:tc>
          <w:tcPr>
            <w:tcW w:w="9199" w:type="dxa"/>
            <w:tcBorders>
              <w:top w:val="nil"/>
              <w:left w:val="single" w:sz="6" w:space="0" w:color="000000"/>
              <w:bottom w:val="single" w:sz="6" w:space="0" w:color="000000"/>
              <w:right w:val="single" w:sz="6" w:space="0" w:color="000000"/>
            </w:tcBorders>
            <w:shd w:val="clear" w:color="auto" w:fill="E7E6E6"/>
          </w:tcPr>
          <w:p w:rsidR="001B70DC" w:rsidRDefault="004B7FC9">
            <w:pPr>
              <w:spacing w:line="259" w:lineRule="auto"/>
              <w:ind w:left="2" w:right="0" w:firstLine="0"/>
              <w:jc w:val="center"/>
              <w:rPr>
                <w:rFonts w:ascii="Calibri" w:eastAsia="Calibri" w:hAnsi="Calibri" w:cs="Calibri"/>
                <w:sz w:val="20"/>
                <w:szCs w:val="20"/>
              </w:rPr>
            </w:pPr>
            <w:proofErr w:type="spellStart"/>
            <w:r>
              <w:rPr>
                <w:rFonts w:ascii="Calibri" w:eastAsia="Calibri" w:hAnsi="Calibri" w:cs="Calibri"/>
                <w:b/>
                <w:color w:val="385623"/>
                <w:sz w:val="20"/>
                <w:szCs w:val="20"/>
              </w:rPr>
              <w:t>Clonmacnoise</w:t>
            </w:r>
            <w:proofErr w:type="spellEnd"/>
            <w:r>
              <w:rPr>
                <w:rFonts w:ascii="Calibri" w:eastAsia="Calibri" w:hAnsi="Calibri" w:cs="Calibri"/>
                <w:b/>
                <w:color w:val="385623"/>
                <w:sz w:val="20"/>
                <w:szCs w:val="20"/>
              </w:rPr>
              <w:t xml:space="preserve">. </w:t>
            </w:r>
          </w:p>
        </w:tc>
      </w:tr>
    </w:tbl>
    <w:p w:rsidR="001B70DC" w:rsidRDefault="004B7FC9">
      <w:pPr>
        <w:spacing w:after="38" w:line="259" w:lineRule="auto"/>
        <w:ind w:left="57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1. Introduction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1" w:line="240" w:lineRule="auto"/>
        <w:ind w:left="-5" w:right="-5" w:firstLine="0"/>
        <w:jc w:val="both"/>
        <w:rPr>
          <w:rFonts w:ascii="Calibri" w:eastAsia="Calibri" w:hAnsi="Calibri" w:cs="Calibri"/>
          <w:sz w:val="20"/>
          <w:szCs w:val="20"/>
        </w:rPr>
      </w:pPr>
      <w:r>
        <w:rPr>
          <w:rFonts w:ascii="Calibri" w:eastAsia="Calibri" w:hAnsi="Calibri" w:cs="Calibri"/>
          <w:sz w:val="20"/>
          <w:szCs w:val="2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rsidR="001B70DC" w:rsidRDefault="004B7FC9">
      <w:pPr>
        <w:spacing w:after="22"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1" w:line="306" w:lineRule="auto"/>
        <w:ind w:left="-5" w:right="-5" w:firstLine="0"/>
        <w:jc w:val="both"/>
        <w:rPr>
          <w:rFonts w:ascii="Calibri" w:eastAsia="Calibri" w:hAnsi="Calibri" w:cs="Calibri"/>
          <w:sz w:val="20"/>
          <w:szCs w:val="20"/>
        </w:rPr>
      </w:pPr>
      <w:r>
        <w:rPr>
          <w:rFonts w:ascii="Calibri" w:eastAsia="Calibri" w:hAnsi="Calibri" w:cs="Calibri"/>
          <w:sz w:val="20"/>
          <w:szCs w:val="20"/>
        </w:rPr>
        <w:t xml:space="preserve">The policy was approved by the school patron on originally </w:t>
      </w:r>
      <w:proofErr w:type="gramStart"/>
      <w:r>
        <w:rPr>
          <w:rFonts w:ascii="Calibri" w:eastAsia="Calibri" w:hAnsi="Calibri" w:cs="Calibri"/>
          <w:sz w:val="20"/>
          <w:szCs w:val="20"/>
        </w:rPr>
        <w:t>on  17th</w:t>
      </w:r>
      <w:proofErr w:type="gramEnd"/>
      <w:r>
        <w:rPr>
          <w:rFonts w:ascii="Calibri" w:eastAsia="Calibri" w:hAnsi="Calibri" w:cs="Calibri"/>
          <w:sz w:val="20"/>
          <w:szCs w:val="20"/>
        </w:rPr>
        <w:t xml:space="preserve"> November, 2021</w:t>
      </w:r>
      <w:r>
        <w:rPr>
          <w:rFonts w:ascii="Calibri" w:eastAsia="Calibri" w:hAnsi="Calibri" w:cs="Calibri"/>
          <w:color w:val="FF0000"/>
          <w:sz w:val="20"/>
          <w:szCs w:val="20"/>
        </w:rPr>
        <w:t>.</w:t>
      </w:r>
      <w:r>
        <w:rPr>
          <w:rFonts w:ascii="Calibri" w:eastAsia="Calibri" w:hAnsi="Calibri" w:cs="Calibri"/>
          <w:sz w:val="20"/>
          <w:szCs w:val="20"/>
        </w:rPr>
        <w:t xml:space="preserve"> The policy was amended during the school year 2022-2023 in line with guidance received from the relevant authorities and re-approved by the patron </w:t>
      </w:r>
      <w:proofErr w:type="gramStart"/>
      <w:r>
        <w:rPr>
          <w:rFonts w:ascii="Calibri" w:eastAsia="Calibri" w:hAnsi="Calibri" w:cs="Calibri"/>
          <w:sz w:val="20"/>
          <w:szCs w:val="20"/>
        </w:rPr>
        <w:t>on  17th</w:t>
      </w:r>
      <w:proofErr w:type="gramEnd"/>
      <w:r>
        <w:rPr>
          <w:rFonts w:ascii="Calibri" w:eastAsia="Calibri" w:hAnsi="Calibri" w:cs="Calibri"/>
          <w:sz w:val="20"/>
          <w:szCs w:val="20"/>
        </w:rPr>
        <w:t xml:space="preserve"> December, 2022</w:t>
      </w:r>
      <w:r>
        <w:rPr>
          <w:rFonts w:ascii="Calibri" w:eastAsia="Calibri" w:hAnsi="Calibri" w:cs="Calibri"/>
          <w:color w:val="FF0000"/>
          <w:sz w:val="20"/>
          <w:szCs w:val="20"/>
        </w:rPr>
        <w:t>.</w:t>
      </w:r>
      <w:r>
        <w:rPr>
          <w:rFonts w:ascii="Calibri" w:eastAsia="Calibri" w:hAnsi="Calibri" w:cs="Calibri"/>
          <w:sz w:val="20"/>
          <w:szCs w:val="20"/>
        </w:rPr>
        <w:t xml:space="preserve">It is published on the school’s website and will be made available in hardcopy, on request, to any person who requests it.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171"/>
        <w:ind w:left="-5" w:right="0" w:firstLine="0"/>
        <w:rPr>
          <w:rFonts w:ascii="Calibri" w:eastAsia="Calibri" w:hAnsi="Calibri" w:cs="Calibri"/>
          <w:sz w:val="20"/>
          <w:szCs w:val="20"/>
        </w:rPr>
      </w:pPr>
      <w:r>
        <w:rPr>
          <w:rFonts w:ascii="Calibri" w:eastAsia="Calibri" w:hAnsi="Calibri" w:cs="Calibri"/>
          <w:sz w:val="20"/>
          <w:szCs w:val="20"/>
        </w:rPr>
        <w:t xml:space="preserve">The relevant dates and timelines for the </w:t>
      </w: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admission process are set out in the school’s annual admission notice which is published annually on the school’s website at least one week before the commencement of the admission process for the school year concerned. </w:t>
      </w:r>
    </w:p>
    <w:p w:rsidR="001B70DC" w:rsidRDefault="004B7FC9">
      <w:pPr>
        <w:spacing w:after="172"/>
        <w:ind w:left="-5" w:right="0" w:firstLine="0"/>
        <w:rPr>
          <w:rFonts w:ascii="Calibri" w:eastAsia="Calibri" w:hAnsi="Calibri" w:cs="Calibri"/>
          <w:sz w:val="20"/>
          <w:szCs w:val="20"/>
        </w:rPr>
      </w:pPr>
      <w:r>
        <w:rPr>
          <w:rFonts w:ascii="Calibri" w:eastAsia="Calibri" w:hAnsi="Calibri" w:cs="Calibri"/>
          <w:sz w:val="20"/>
          <w:szCs w:val="20"/>
        </w:rPr>
        <w:t xml:space="preserve">This policy must be read in conjunction with the annual admission notice for the school year concerned.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The application form for admission is published on the school’s website and will be made available in hardcopy on request to any person who requests it.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48"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2. Characteristic spirit and general objectives of the school </w:t>
      </w:r>
    </w:p>
    <w:p w:rsidR="001B70DC" w:rsidRDefault="004B7FC9">
      <w:pPr>
        <w:numPr>
          <w:ilvl w:val="0"/>
          <w:numId w:val="10"/>
        </w:numPr>
        <w:ind w:left="720" w:right="0" w:hanging="360"/>
        <w:rPr>
          <w:rFonts w:ascii="Calibri" w:eastAsia="Calibri" w:hAnsi="Calibri" w:cs="Calibri"/>
          <w:sz w:val="20"/>
          <w:szCs w:val="20"/>
        </w:rPr>
      </w:pP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is a Primary School under the patronage of the Roman Catholic Bishop of </w:t>
      </w:r>
      <w:proofErr w:type="spellStart"/>
      <w:r>
        <w:rPr>
          <w:rFonts w:ascii="Calibri" w:eastAsia="Calibri" w:hAnsi="Calibri" w:cs="Calibri"/>
          <w:sz w:val="20"/>
          <w:szCs w:val="20"/>
        </w:rPr>
        <w:t>Ardagh</w:t>
      </w:r>
      <w:proofErr w:type="spellEnd"/>
      <w:r>
        <w:rPr>
          <w:rFonts w:ascii="Calibri" w:eastAsia="Calibri" w:hAnsi="Calibri" w:cs="Calibri"/>
          <w:sz w:val="20"/>
          <w:szCs w:val="20"/>
        </w:rPr>
        <w:t xml:space="preserve"> &amp; </w:t>
      </w:r>
      <w:proofErr w:type="spellStart"/>
      <w:r>
        <w:rPr>
          <w:rFonts w:ascii="Calibri" w:eastAsia="Calibri" w:hAnsi="Calibri" w:cs="Calibri"/>
          <w:sz w:val="20"/>
          <w:szCs w:val="20"/>
        </w:rPr>
        <w:t>Clonmacnoise</w:t>
      </w:r>
      <w:proofErr w:type="spellEnd"/>
      <w:r>
        <w:rPr>
          <w:rFonts w:ascii="Calibri" w:eastAsia="Calibri" w:hAnsi="Calibri" w:cs="Calibri"/>
          <w:sz w:val="20"/>
          <w:szCs w:val="20"/>
        </w:rPr>
        <w:t xml:space="preserve">, Most Rev. </w:t>
      </w:r>
      <w:proofErr w:type="spellStart"/>
      <w:r>
        <w:rPr>
          <w:rFonts w:ascii="Calibri" w:eastAsia="Calibri" w:hAnsi="Calibri" w:cs="Calibri"/>
          <w:sz w:val="20"/>
          <w:szCs w:val="20"/>
        </w:rPr>
        <w:t>Dr.</w:t>
      </w:r>
      <w:proofErr w:type="spellEnd"/>
      <w:r>
        <w:rPr>
          <w:rFonts w:ascii="Calibri" w:eastAsia="Calibri" w:hAnsi="Calibri" w:cs="Calibri"/>
          <w:sz w:val="20"/>
          <w:szCs w:val="20"/>
        </w:rPr>
        <w:t xml:space="preserve"> Francis Duffy, (which is established in connection with the Minister for Education) </w:t>
      </w:r>
    </w:p>
    <w:p w:rsidR="001B70DC" w:rsidRDefault="004B7FC9">
      <w:pPr>
        <w:numPr>
          <w:ilvl w:val="0"/>
          <w:numId w:val="10"/>
        </w:numPr>
        <w:ind w:left="720" w:right="0" w:hanging="360"/>
        <w:rPr>
          <w:rFonts w:ascii="Calibri" w:eastAsia="Calibri" w:hAnsi="Calibri" w:cs="Calibri"/>
          <w:sz w:val="20"/>
          <w:szCs w:val="20"/>
        </w:rPr>
      </w:pP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aims to promote the full and harmonious development of all aspects of the person of the pupil: intellectual, physical, cultural, moral and spiritual. </w:t>
      </w:r>
    </w:p>
    <w:p w:rsidR="001B70DC" w:rsidRDefault="004B7FC9">
      <w:pPr>
        <w:ind w:left="731" w:right="0" w:firstLine="0"/>
        <w:rPr>
          <w:rFonts w:ascii="Calibri" w:eastAsia="Calibri" w:hAnsi="Calibri" w:cs="Calibri"/>
          <w:sz w:val="20"/>
          <w:szCs w:val="20"/>
        </w:rPr>
      </w:pPr>
      <w:r>
        <w:rPr>
          <w:rFonts w:ascii="Calibri" w:eastAsia="Calibri" w:hAnsi="Calibri" w:cs="Calibri"/>
          <w:sz w:val="20"/>
          <w:szCs w:val="20"/>
        </w:rPr>
        <w:t xml:space="preserve">The school promotes a living relationship with God and with other people and promotes the formation of pupils in the Catholic faith.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lastRenderedPageBreak/>
        <w:t xml:space="preserve"> </w:t>
      </w:r>
    </w:p>
    <w:p w:rsidR="001B70DC" w:rsidRDefault="004B7FC9">
      <w:pPr>
        <w:spacing w:after="198" w:line="259" w:lineRule="auto"/>
        <w:ind w:left="72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3. Admission Statement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will not discriminate in its admission of a student to the school on any of the following: </w:t>
      </w:r>
    </w:p>
    <w:p w:rsidR="001B70DC" w:rsidRDefault="004B7FC9">
      <w:pPr>
        <w:spacing w:after="1"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gender ground of the student or the applicant in respect of the student concerned,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civil status ground of the student or the applicant in respect of the student concerned,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family status ground of the student or the applicant in respect of the student concerned,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sexual orientation ground of the student or the applicant in respect of the student concerned,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religion ground of the student or the applicant in respect of the student concerned,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disability ground of the student or the applicant in respect of the student concerned,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ground of race of the student or the applicant in respect of the student concerned,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Traveller community ground of the student or the applicant in respect of the student concerned, or  </w:t>
      </w:r>
    </w:p>
    <w:p w:rsidR="001B70DC" w:rsidRDefault="004B7FC9">
      <w:pPr>
        <w:numPr>
          <w:ilvl w:val="0"/>
          <w:numId w:val="11"/>
        </w:numPr>
        <w:ind w:left="720" w:right="0" w:hanging="360"/>
        <w:rPr>
          <w:rFonts w:ascii="Calibri" w:eastAsia="Calibri" w:hAnsi="Calibri" w:cs="Calibri"/>
          <w:sz w:val="20"/>
          <w:szCs w:val="20"/>
        </w:rPr>
      </w:pPr>
      <w:r>
        <w:rPr>
          <w:rFonts w:ascii="Calibri" w:eastAsia="Calibri" w:hAnsi="Calibri" w:cs="Calibri"/>
          <w:sz w:val="20"/>
          <w:szCs w:val="20"/>
        </w:rPr>
        <w:t xml:space="preserve">the ground that the student or the applicant in respect of the student concerned has special educational needs </w:t>
      </w:r>
    </w:p>
    <w:p w:rsidR="001B70DC" w:rsidRDefault="004B7FC9">
      <w:pPr>
        <w:spacing w:after="0" w:line="259" w:lineRule="auto"/>
        <w:ind w:left="36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1" w:line="240" w:lineRule="auto"/>
        <w:ind w:left="-5" w:right="-5" w:firstLine="0"/>
        <w:jc w:val="both"/>
        <w:rPr>
          <w:rFonts w:ascii="Calibri" w:eastAsia="Calibri" w:hAnsi="Calibri" w:cs="Calibri"/>
          <w:sz w:val="20"/>
          <w:szCs w:val="20"/>
        </w:rPr>
      </w:pPr>
      <w:r>
        <w:rPr>
          <w:rFonts w:ascii="Calibri" w:eastAsia="Calibri" w:hAnsi="Calibri" w:cs="Calibri"/>
          <w:sz w:val="20"/>
          <w:szCs w:val="20"/>
        </w:rPr>
        <w:t xml:space="preserve">As per section 61 (3) of the Education Act 1998, ‘civil status ground’, ‘disability ground’, ‘discriminate’, ‘family status ground’, ‘gender ground’, ‘ground of race’, ‘religion </w:t>
      </w:r>
      <w:proofErr w:type="spellStart"/>
      <w:r>
        <w:rPr>
          <w:rFonts w:ascii="Calibri" w:eastAsia="Calibri" w:hAnsi="Calibri" w:cs="Calibri"/>
          <w:sz w:val="20"/>
          <w:szCs w:val="20"/>
        </w:rPr>
        <w:t>ground’,‘sexual</w:t>
      </w:r>
      <w:proofErr w:type="spellEnd"/>
      <w:r>
        <w:rPr>
          <w:rFonts w:ascii="Calibri" w:eastAsia="Calibri" w:hAnsi="Calibri" w:cs="Calibri"/>
          <w:sz w:val="20"/>
          <w:szCs w:val="20"/>
        </w:rPr>
        <w:t xml:space="preserve"> orientation ground’ and ‘Traveller community ground’ shall be construed in accordance with section 3 of the Equal Status Act 2000. </w:t>
      </w:r>
    </w:p>
    <w:p w:rsidR="001B70DC" w:rsidRDefault="004B7FC9">
      <w:pPr>
        <w:spacing w:before="240" w:after="240" w:line="276" w:lineRule="auto"/>
        <w:ind w:left="0" w:right="0"/>
        <w:jc w:val="both"/>
        <w:rPr>
          <w:rFonts w:ascii="Calibri" w:eastAsia="Calibri" w:hAnsi="Calibri" w:cs="Calibri"/>
          <w:i/>
          <w:sz w:val="20"/>
          <w:szCs w:val="20"/>
          <w:highlight w:val="white"/>
        </w:rPr>
      </w:pPr>
      <w:proofErr w:type="spellStart"/>
      <w:r>
        <w:rPr>
          <w:rFonts w:ascii="Calibri" w:eastAsia="Calibri" w:hAnsi="Calibri" w:cs="Calibri"/>
          <w:i/>
          <w:sz w:val="20"/>
          <w:szCs w:val="20"/>
          <w:highlight w:val="white"/>
        </w:rPr>
        <w:t>Coosan</w:t>
      </w:r>
      <w:proofErr w:type="spellEnd"/>
      <w:r>
        <w:rPr>
          <w:rFonts w:ascii="Calibri" w:eastAsia="Calibri" w:hAnsi="Calibri" w:cs="Calibri"/>
          <w:i/>
          <w:sz w:val="20"/>
          <w:szCs w:val="20"/>
          <w:highlight w:val="white"/>
        </w:rPr>
        <w:t xml:space="preserve">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1B70DC" w:rsidRDefault="004B7FC9">
      <w:pPr>
        <w:spacing w:before="240" w:after="240" w:line="276" w:lineRule="auto"/>
        <w:ind w:left="0" w:right="0"/>
        <w:jc w:val="both"/>
        <w:rPr>
          <w:rFonts w:ascii="Calibri" w:eastAsia="Calibri" w:hAnsi="Calibri" w:cs="Calibri"/>
          <w:sz w:val="20"/>
          <w:szCs w:val="20"/>
          <w:highlight w:val="white"/>
        </w:rPr>
      </w:pPr>
      <w:r>
        <w:rPr>
          <w:rFonts w:ascii="Calibri" w:eastAsia="Calibri" w:hAnsi="Calibri" w:cs="Calibri"/>
          <w:i/>
          <w:sz w:val="20"/>
          <w:szCs w:val="20"/>
          <w:highlight w:val="white"/>
        </w:rPr>
        <w:t xml:space="preserve"> </w:t>
      </w:r>
      <w:proofErr w:type="spellStart"/>
      <w:r>
        <w:rPr>
          <w:rFonts w:ascii="Calibri" w:eastAsia="Calibri" w:hAnsi="Calibri" w:cs="Calibri"/>
          <w:i/>
          <w:sz w:val="20"/>
          <w:szCs w:val="20"/>
          <w:highlight w:val="white"/>
        </w:rPr>
        <w:t>Coosan</w:t>
      </w:r>
      <w:proofErr w:type="spellEnd"/>
      <w:r>
        <w:rPr>
          <w:rFonts w:ascii="Calibri" w:eastAsia="Calibri" w:hAnsi="Calibri" w:cs="Calibri"/>
          <w:i/>
          <w:sz w:val="20"/>
          <w:szCs w:val="20"/>
          <w:highlight w:val="white"/>
        </w:rPr>
        <w:t xml:space="preserve"> National School will comply with any direction served on the patron or the board, as the case may be, under section 37A and any direction served on the board under section 67(4B) of the Education Act.</w:t>
      </w:r>
      <w:r>
        <w:rPr>
          <w:rFonts w:ascii="Calibri" w:eastAsia="Calibri" w:hAnsi="Calibri" w:cs="Calibri"/>
          <w:sz w:val="20"/>
          <w:szCs w:val="20"/>
          <w:highlight w:val="white"/>
        </w:rPr>
        <w:t xml:space="preserve"> </w:t>
      </w:r>
    </w:p>
    <w:p w:rsidR="001B70DC" w:rsidRDefault="004B7FC9">
      <w:pPr>
        <w:spacing w:after="0" w:line="259" w:lineRule="auto"/>
        <w:ind w:left="72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8"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4" w:line="316" w:lineRule="auto"/>
        <w:ind w:left="2" w:right="0" w:firstLine="0"/>
        <w:jc w:val="both"/>
        <w:rPr>
          <w:rFonts w:ascii="Calibri" w:eastAsia="Calibri" w:hAnsi="Calibri" w:cs="Calibri"/>
          <w:b/>
          <w:sz w:val="20"/>
          <w:szCs w:val="20"/>
        </w:rPr>
      </w:pPr>
      <w:r>
        <w:rPr>
          <w:rFonts w:ascii="Calibri" w:eastAsia="Calibri" w:hAnsi="Calibri" w:cs="Calibri"/>
          <w:b/>
          <w:sz w:val="20"/>
          <w:szCs w:val="20"/>
        </w:rPr>
        <w:t xml:space="preserve">Primary schools receiving applications from applicants of a minority religion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4" w:line="316" w:lineRule="auto"/>
        <w:ind w:left="2" w:right="0" w:firstLine="0"/>
        <w:jc w:val="both"/>
        <w:rPr>
          <w:rFonts w:ascii="Calibri" w:eastAsia="Calibri" w:hAnsi="Calibri" w:cs="Calibri"/>
          <w:sz w:val="20"/>
          <w:szCs w:val="20"/>
        </w:rPr>
      </w:pP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is a school</w:t>
      </w:r>
      <w:r>
        <w:rPr>
          <w:rFonts w:ascii="Calibri" w:eastAsia="Calibri" w:hAnsi="Calibri" w:cs="Calibri"/>
          <w:sz w:val="20"/>
          <w:szCs w:val="20"/>
        </w:rPr>
        <w:tab/>
        <w:t xml:space="preserve"> whose objective is to provide education in an environment</w:t>
      </w:r>
      <w:proofErr w:type="gramStart"/>
      <w:r>
        <w:rPr>
          <w:rFonts w:ascii="Calibri" w:eastAsia="Calibri" w:hAnsi="Calibri" w:cs="Calibri"/>
          <w:sz w:val="20"/>
          <w:szCs w:val="20"/>
        </w:rPr>
        <w:t>​ which</w:t>
      </w:r>
      <w:proofErr w:type="gramEnd"/>
      <w:r>
        <w:rPr>
          <w:rFonts w:ascii="Calibri" w:eastAsia="Calibri" w:hAnsi="Calibri" w:cs="Calibri"/>
          <w:sz w:val="20"/>
          <w:szCs w:val="20"/>
        </w:rPr>
        <w:t xml:space="preserve"> promotes Catholic religious values and does not discriminate in relation to the​ admission of a student who has applied for a place in the school in accordance with section 7A of the Equal Status Act 2000.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8" w:right="0" w:firstLine="0"/>
        <w:rPr>
          <w:rFonts w:ascii="Calibri" w:eastAsia="Calibri" w:hAnsi="Calibri" w:cs="Calibri"/>
          <w:sz w:val="20"/>
          <w:szCs w:val="20"/>
        </w:rPr>
      </w:pPr>
      <w:r>
        <w:rPr>
          <w:rFonts w:ascii="Calibri" w:eastAsia="Calibri" w:hAnsi="Calibri" w:cs="Calibri"/>
          <w:b/>
          <w:sz w:val="20"/>
          <w:szCs w:val="20"/>
        </w:rPr>
        <w:t xml:space="preserve"> </w:t>
      </w:r>
    </w:p>
    <w:p w:rsidR="001B70DC" w:rsidRDefault="004B7FC9">
      <w:pPr>
        <w:pStyle w:val="Heading2"/>
        <w:spacing w:after="30"/>
        <w:ind w:left="2" w:firstLine="0"/>
        <w:rPr>
          <w:rFonts w:ascii="Calibri" w:eastAsia="Calibri" w:hAnsi="Calibri" w:cs="Calibri"/>
          <w:sz w:val="20"/>
          <w:szCs w:val="20"/>
        </w:rPr>
      </w:pPr>
      <w:r>
        <w:rPr>
          <w:rFonts w:ascii="Calibri" w:eastAsia="Calibri" w:hAnsi="Calibri" w:cs="Calibri"/>
          <w:sz w:val="20"/>
          <w:szCs w:val="20"/>
        </w:rPr>
        <w:t xml:space="preserve">All denominational schools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4" w:line="332" w:lineRule="auto"/>
        <w:ind w:left="2" w:right="0" w:firstLine="0"/>
        <w:jc w:val="both"/>
        <w:rPr>
          <w:rFonts w:ascii="Calibri" w:eastAsia="Calibri" w:hAnsi="Calibri" w:cs="Calibri"/>
          <w:sz w:val="20"/>
          <w:szCs w:val="20"/>
        </w:rPr>
      </w:pP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is a school</w:t>
      </w:r>
      <w:r>
        <w:rPr>
          <w:rFonts w:ascii="Calibri" w:eastAsia="Calibri" w:hAnsi="Calibri" w:cs="Calibri"/>
          <w:sz w:val="20"/>
          <w:szCs w:val="20"/>
        </w:rPr>
        <w:tab/>
        <w:t>whose objective is to provide education in an environment</w:t>
      </w:r>
      <w:proofErr w:type="gramStart"/>
      <w:r>
        <w:rPr>
          <w:rFonts w:ascii="Calibri" w:eastAsia="Calibri" w:hAnsi="Calibri" w:cs="Calibri"/>
          <w:sz w:val="20"/>
          <w:szCs w:val="20"/>
        </w:rPr>
        <w:t>​ which</w:t>
      </w:r>
      <w:proofErr w:type="gramEnd"/>
      <w:r>
        <w:rPr>
          <w:rFonts w:ascii="Calibri" w:eastAsia="Calibri" w:hAnsi="Calibri" w:cs="Calibri"/>
          <w:sz w:val="20"/>
          <w:szCs w:val="20"/>
        </w:rPr>
        <w:t xml:space="preserve"> promotes certain religious values and does not discriminate where it refuses to admit​ as a student a person who is not a Roman Catholic and it is proved that the refusal is essential to maintain the ethos of the school.</w:t>
      </w:r>
      <w:r>
        <w:rPr>
          <w:rFonts w:ascii="Calibri" w:eastAsia="Calibri" w:hAnsi="Calibri" w:cs="Calibri"/>
          <w: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8"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2"/>
        <w:ind w:left="2" w:firstLine="0"/>
        <w:rPr>
          <w:rFonts w:ascii="Calibri" w:eastAsia="Calibri" w:hAnsi="Calibri" w:cs="Calibri"/>
          <w:sz w:val="20"/>
          <w:szCs w:val="20"/>
        </w:rPr>
      </w:pPr>
      <w:r>
        <w:rPr>
          <w:rFonts w:ascii="Calibri" w:eastAsia="Calibri" w:hAnsi="Calibri" w:cs="Calibri"/>
          <w:sz w:val="20"/>
          <w:szCs w:val="20"/>
        </w:rPr>
        <w:t xml:space="preserve">Schools with special education </w:t>
      </w:r>
      <w:proofErr w:type="gramStart"/>
      <w:r>
        <w:rPr>
          <w:rFonts w:ascii="Calibri" w:eastAsia="Calibri" w:hAnsi="Calibri" w:cs="Calibri"/>
          <w:sz w:val="20"/>
          <w:szCs w:val="20"/>
        </w:rPr>
        <w:t>class(</w:t>
      </w:r>
      <w:proofErr w:type="spellStart"/>
      <w:proofErr w:type="gramEnd"/>
      <w:r>
        <w:rPr>
          <w:rFonts w:ascii="Calibri" w:eastAsia="Calibri" w:hAnsi="Calibri" w:cs="Calibri"/>
          <w:sz w:val="20"/>
          <w:szCs w:val="20"/>
        </w:rPr>
        <w:t>es</w:t>
      </w:r>
      <w:proofErr w:type="spellEnd"/>
      <w:r>
        <w:rPr>
          <w:rFonts w:ascii="Calibri" w:eastAsia="Calibri" w:hAnsi="Calibri" w:cs="Calibr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38" w:lineRule="auto"/>
        <w:ind w:left="-8" w:right="0" w:firstLine="0"/>
        <w:rPr>
          <w:rFonts w:ascii="Calibri" w:eastAsia="Calibri" w:hAnsi="Calibri" w:cs="Calibri"/>
          <w:sz w:val="20"/>
          <w:szCs w:val="20"/>
        </w:rPr>
      </w:pP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 </w:t>
      </w:r>
    </w:p>
    <w:p w:rsidR="001B70DC" w:rsidRDefault="004B7FC9">
      <w:pPr>
        <w:spacing w:after="48" w:line="259" w:lineRule="auto"/>
        <w:ind w:left="57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Style w:val="Heading1"/>
        <w:ind w:left="345" w:hanging="360"/>
        <w:rPr>
          <w:rFonts w:ascii="Calibri" w:eastAsia="Calibri" w:hAnsi="Calibri" w:cs="Calibri"/>
          <w:sz w:val="20"/>
          <w:szCs w:val="20"/>
        </w:rPr>
      </w:pPr>
      <w:r>
        <w:rPr>
          <w:rFonts w:ascii="Calibri" w:eastAsia="Calibri" w:hAnsi="Calibri" w:cs="Calibri"/>
          <w:sz w:val="20"/>
          <w:szCs w:val="20"/>
        </w:rPr>
        <w:lastRenderedPageBreak/>
        <w:t xml:space="preserve">4. Categories of Special Educational Needs catered for in the school/special class </w:t>
      </w:r>
    </w:p>
    <w:p w:rsidR="001B70DC" w:rsidRDefault="004B7FC9">
      <w:pPr>
        <w:spacing w:after="0" w:line="259" w:lineRule="auto"/>
        <w:ind w:left="57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4" w:line="235" w:lineRule="auto"/>
        <w:ind w:right="0"/>
        <w:jc w:val="both"/>
        <w:rPr>
          <w:rFonts w:ascii="Calibri" w:eastAsia="Calibri" w:hAnsi="Calibri" w:cs="Calibri"/>
          <w:sz w:val="20"/>
          <w:szCs w:val="20"/>
        </w:rPr>
      </w:pP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with the approval of the Minister for Education and Skills, has established a class to provide an education exclusively for students with ASD.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of the Department. </w:t>
      </w:r>
    </w:p>
    <w:p w:rsidR="001B70DC" w:rsidRDefault="004B7FC9">
      <w:pPr>
        <w:spacing w:after="63"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5. Admission of Students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This school shall admit each student seeking admission except where – </w:t>
      </w:r>
    </w:p>
    <w:p w:rsidR="001B70DC" w:rsidRDefault="004B7FC9">
      <w:pPr>
        <w:spacing w:after="25"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12"/>
        </w:numPr>
        <w:spacing w:after="106"/>
        <w:ind w:left="720" w:right="0" w:hanging="360"/>
        <w:rPr>
          <w:sz w:val="20"/>
          <w:szCs w:val="20"/>
        </w:rPr>
      </w:pPr>
      <w:r>
        <w:rPr>
          <w:rFonts w:ascii="Calibri" w:eastAsia="Calibri" w:hAnsi="Calibri" w:cs="Calibri"/>
          <w:sz w:val="20"/>
          <w:szCs w:val="20"/>
        </w:rPr>
        <w:t xml:space="preserve">the school is oversubscribed (please see </w:t>
      </w:r>
      <w:r>
        <w:rPr>
          <w:rFonts w:ascii="Calibri" w:eastAsia="Calibri" w:hAnsi="Calibri" w:cs="Calibri"/>
          <w:color w:val="0000AA"/>
          <w:sz w:val="20"/>
          <w:szCs w:val="20"/>
          <w:u w:val="single"/>
        </w:rPr>
        <w:t>section 6</w:t>
      </w:r>
      <w:r>
        <w:rPr>
          <w:rFonts w:ascii="Calibri" w:eastAsia="Calibri" w:hAnsi="Calibri" w:cs="Calibri"/>
          <w:sz w:val="20"/>
          <w:szCs w:val="20"/>
        </w:rPr>
        <w:t>​  below for further details)</w:t>
      </w:r>
      <w:r>
        <w:rPr>
          <w:rFonts w:ascii="Calibri" w:eastAsia="Calibri" w:hAnsi="Calibri" w:cs="Calibri"/>
          <w:color w:val="0000AA"/>
          <w:sz w:val="20"/>
          <w:szCs w:val="20"/>
        </w:rPr>
        <w:t>​</w:t>
      </w:r>
      <w:r>
        <w:rPr>
          <w:rFonts w:ascii="Calibri" w:eastAsia="Calibri" w:hAnsi="Calibri" w:cs="Calibri"/>
          <w:color w:val="0000AA"/>
          <w:sz w:val="20"/>
          <w:szCs w:val="20"/>
        </w:rPr>
        <w:tab/>
      </w:r>
      <w:r>
        <w:rPr>
          <w:rFonts w:ascii="Calibri" w:eastAsia="Calibri" w:hAnsi="Calibri" w:cs="Calibri"/>
          <w:sz w:val="20"/>
          <w:szCs w:val="20"/>
        </w:rPr>
        <w:t xml:space="preserve"> </w:t>
      </w:r>
    </w:p>
    <w:p w:rsidR="001B70DC" w:rsidRDefault="004B7FC9">
      <w:pPr>
        <w:spacing w:after="1" w:line="259" w:lineRule="auto"/>
        <w:ind w:left="42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12"/>
        </w:numPr>
        <w:ind w:left="720" w:right="0" w:hanging="360"/>
        <w:rPr>
          <w:rFonts w:ascii="Calibri" w:eastAsia="Calibri" w:hAnsi="Calibri" w:cs="Calibri"/>
          <w:sz w:val="20"/>
          <w:szCs w:val="20"/>
        </w:rPr>
      </w:pPr>
      <w:r>
        <w:rPr>
          <w:rFonts w:ascii="Calibri" w:eastAsia="Calibri" w:hAnsi="Calibri" w:cs="Calibri"/>
          <w:sz w:val="20"/>
          <w:szCs w:val="2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2"/>
        <w:rPr>
          <w:rFonts w:ascii="Calibri" w:eastAsia="Calibri" w:hAnsi="Calibri" w:cs="Calibri"/>
          <w:sz w:val="20"/>
          <w:szCs w:val="20"/>
        </w:rPr>
      </w:pPr>
      <w:r>
        <w:rPr>
          <w:rFonts w:ascii="Calibri" w:eastAsia="Calibri" w:hAnsi="Calibri" w:cs="Calibri"/>
          <w:sz w:val="20"/>
          <w:szCs w:val="20"/>
        </w:rPr>
        <w:t>All denominational schools</w:t>
      </w:r>
      <w:r>
        <w:rPr>
          <w:rFonts w:ascii="Calibri" w:eastAsia="Calibri" w:hAnsi="Calibri" w:cs="Calibri"/>
          <w: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4" w:line="235" w:lineRule="auto"/>
        <w:ind w:right="0"/>
        <w:jc w:val="both"/>
        <w:rPr>
          <w:rFonts w:ascii="Calibri" w:eastAsia="Calibri" w:hAnsi="Calibri" w:cs="Calibri"/>
          <w:sz w:val="20"/>
          <w:szCs w:val="20"/>
        </w:rPr>
      </w:pP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is a Roman Catholic School and may refuse to admit as a student a person who is not of Roman Catholic denomination where it is proved that the refusal is essential to maintain the ethos of the school.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0" w:right="0" w:firstLine="0"/>
        <w:rPr>
          <w:rFonts w:ascii="Calibri" w:eastAsia="Calibri" w:hAnsi="Calibri" w:cs="Calibri"/>
          <w:sz w:val="20"/>
          <w:szCs w:val="20"/>
        </w:rPr>
      </w:pPr>
      <w:r>
        <w:rPr>
          <w:rFonts w:ascii="Calibri" w:eastAsia="Calibri" w:hAnsi="Calibri" w:cs="Calibri"/>
          <w:b/>
          <w:sz w:val="20"/>
          <w:szCs w:val="20"/>
        </w:rPr>
        <w:t xml:space="preserve"> </w:t>
      </w:r>
    </w:p>
    <w:p w:rsidR="001B70DC" w:rsidRDefault="004B7FC9">
      <w:pPr>
        <w:pStyle w:val="Heading2"/>
        <w:rPr>
          <w:rFonts w:ascii="Calibri" w:eastAsia="Calibri" w:hAnsi="Calibri" w:cs="Calibri"/>
          <w:sz w:val="20"/>
          <w:szCs w:val="20"/>
        </w:rPr>
      </w:pPr>
      <w:r>
        <w:rPr>
          <w:rFonts w:ascii="Calibri" w:eastAsia="Calibri" w:hAnsi="Calibri" w:cs="Calibri"/>
          <w:sz w:val="20"/>
          <w:szCs w:val="20"/>
        </w:rPr>
        <w:t xml:space="preserve">School with special education </w:t>
      </w:r>
      <w:proofErr w:type="gramStart"/>
      <w:r>
        <w:rPr>
          <w:rFonts w:ascii="Calibri" w:eastAsia="Calibri" w:hAnsi="Calibri" w:cs="Calibri"/>
          <w:sz w:val="20"/>
          <w:szCs w:val="20"/>
        </w:rPr>
        <w:t>class(</w:t>
      </w:r>
      <w:proofErr w:type="spellStart"/>
      <w:proofErr w:type="gramEnd"/>
      <w:r>
        <w:rPr>
          <w:rFonts w:ascii="Calibri" w:eastAsia="Calibri" w:hAnsi="Calibri" w:cs="Calibri"/>
          <w:sz w:val="20"/>
          <w:szCs w:val="20"/>
        </w:rPr>
        <w:t>es</w:t>
      </w:r>
      <w:proofErr w:type="spellEnd"/>
      <w:r>
        <w:rPr>
          <w:rFonts w:ascii="Calibri" w:eastAsia="Calibri" w:hAnsi="Calibri" w:cs="Calibri"/>
          <w:sz w:val="20"/>
          <w:szCs w:val="20"/>
        </w:rPr>
        <w:t xml:space="preserve">)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4" w:line="235" w:lineRule="auto"/>
        <w:ind w:right="0"/>
        <w:jc w:val="both"/>
        <w:rPr>
          <w:rFonts w:ascii="Calibri" w:eastAsia="Calibri" w:hAnsi="Calibri" w:cs="Calibri"/>
          <w:sz w:val="20"/>
          <w:szCs w:val="20"/>
        </w:rPr>
      </w:pPr>
      <w:r>
        <w:rPr>
          <w:rFonts w:ascii="Calibri" w:eastAsia="Calibri" w:hAnsi="Calibri" w:cs="Calibri"/>
          <w:sz w:val="20"/>
          <w:szCs w:val="20"/>
        </w:rPr>
        <w:t xml:space="preserve">The special classes attached to </w:t>
      </w: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provide an education exclusively for students with a diagnosis of ASD meeting the relevant criteria. The school may refuse admission to this class, where the student concerned does not have the specified category of special educational needs provided for in this class (please see below). </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12"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The Admission Application to our ASD </w:t>
      </w:r>
      <w:proofErr w:type="gramStart"/>
      <w:r>
        <w:rPr>
          <w:rFonts w:ascii="Calibri" w:eastAsia="Calibri" w:hAnsi="Calibri" w:cs="Calibri"/>
          <w:sz w:val="20"/>
          <w:szCs w:val="20"/>
        </w:rPr>
        <w:t>Class(</w:t>
      </w:r>
      <w:proofErr w:type="spellStart"/>
      <w:proofErr w:type="gramEnd"/>
      <w:r>
        <w:rPr>
          <w:rFonts w:ascii="Calibri" w:eastAsia="Calibri" w:hAnsi="Calibri" w:cs="Calibri"/>
          <w:sz w:val="20"/>
          <w:szCs w:val="20"/>
        </w:rPr>
        <w:t>es</w:t>
      </w:r>
      <w:proofErr w:type="spellEnd"/>
      <w:r>
        <w:rPr>
          <w:rFonts w:ascii="Calibri" w:eastAsia="Calibri" w:hAnsi="Calibri" w:cs="Calibri"/>
          <w:sz w:val="20"/>
          <w:szCs w:val="20"/>
        </w:rPr>
        <w:t xml:space="preserve">) must be accompanied by all of the following supporting documentation supplied by parents/guardians:  </w:t>
      </w:r>
    </w:p>
    <w:p w:rsidR="001B70DC" w:rsidRDefault="004B7FC9">
      <w:pPr>
        <w:spacing w:after="1"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1"/>
        </w:numPr>
        <w:ind w:left="720" w:right="0" w:hanging="360"/>
        <w:rPr>
          <w:rFonts w:ascii="Calibri" w:eastAsia="Calibri" w:hAnsi="Calibri" w:cs="Calibri"/>
          <w:sz w:val="20"/>
          <w:szCs w:val="20"/>
        </w:rPr>
      </w:pPr>
      <w:r>
        <w:rPr>
          <w:rFonts w:ascii="Calibri" w:eastAsia="Calibri" w:hAnsi="Calibri" w:cs="Calibri"/>
          <w:sz w:val="20"/>
          <w:szCs w:val="20"/>
        </w:rPr>
        <w:t xml:space="preserve">The child must have a diagnosis of Autism / Autistic Spectrum Disorder made using the DSM-IV/V or ICD 10 by the Psychologist or team.  </w:t>
      </w:r>
    </w:p>
    <w:p w:rsidR="001B70DC" w:rsidRDefault="004B7FC9">
      <w:pPr>
        <w:numPr>
          <w:ilvl w:val="0"/>
          <w:numId w:val="1"/>
        </w:numPr>
        <w:ind w:left="720" w:right="0" w:hanging="360"/>
        <w:rPr>
          <w:rFonts w:ascii="Calibri" w:eastAsia="Calibri" w:hAnsi="Calibri" w:cs="Calibri"/>
          <w:sz w:val="20"/>
          <w:szCs w:val="20"/>
        </w:rPr>
      </w:pPr>
      <w:r>
        <w:rPr>
          <w:rFonts w:ascii="Calibri" w:eastAsia="Calibri" w:hAnsi="Calibri" w:cs="Calibri"/>
          <w:sz w:val="20"/>
          <w:szCs w:val="20"/>
        </w:rPr>
        <w:t xml:space="preserve">A written psychological assessment /report or a written report from a multi-disciplinary team must be provided. A multi-disciplinary team may consist of a Clinical Psychologist, Occupational Therapist, Speech &amp; Language Therapist, Social Worker and a Physiotherapist. Please note all reports in operation on a child should be provided to the school for assessment by the Admissions Team.  </w:t>
      </w:r>
    </w:p>
    <w:p w:rsidR="001B70DC" w:rsidRDefault="004B7FC9">
      <w:pPr>
        <w:numPr>
          <w:ilvl w:val="0"/>
          <w:numId w:val="1"/>
        </w:numPr>
        <w:spacing w:after="69"/>
        <w:ind w:left="720" w:right="0" w:hanging="360"/>
        <w:rPr>
          <w:rFonts w:ascii="Calibri" w:eastAsia="Calibri" w:hAnsi="Calibri" w:cs="Calibri"/>
          <w:sz w:val="20"/>
          <w:szCs w:val="20"/>
        </w:rPr>
      </w:pPr>
      <w:r>
        <w:rPr>
          <w:rFonts w:ascii="Calibri" w:eastAsia="Calibri" w:hAnsi="Calibri" w:cs="Calibri"/>
          <w:sz w:val="20"/>
          <w:szCs w:val="20"/>
        </w:rPr>
        <w:t xml:space="preserve">There must be a recommendation by the relevant professionals in the report that a special class placement in a mainstream school is both necessary and suitable for the child. In this regard, it should </w:t>
      </w:r>
      <w:r>
        <w:rPr>
          <w:rFonts w:ascii="Calibri" w:eastAsia="Calibri" w:hAnsi="Calibri" w:cs="Calibri"/>
          <w:sz w:val="20"/>
          <w:szCs w:val="20"/>
        </w:rPr>
        <w:lastRenderedPageBreak/>
        <w:t xml:space="preserve">be noted that the academic ability of the child will be taken into account when considering an application and will be subject to continuous assessment and review.  </w:t>
      </w:r>
    </w:p>
    <w:p w:rsidR="001B70DC" w:rsidRDefault="004B7FC9">
      <w:pPr>
        <w:spacing w:after="57"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70"/>
        <w:ind w:left="-5" w:right="0" w:firstLine="0"/>
        <w:rPr>
          <w:rFonts w:ascii="Calibri" w:eastAsia="Calibri" w:hAnsi="Calibri" w:cs="Calibri"/>
          <w:sz w:val="20"/>
          <w:szCs w:val="20"/>
        </w:rPr>
      </w:pPr>
      <w:r>
        <w:rPr>
          <w:rFonts w:ascii="Calibri" w:eastAsia="Calibri" w:hAnsi="Calibri" w:cs="Calibri"/>
          <w:sz w:val="20"/>
          <w:szCs w:val="20"/>
        </w:rPr>
        <w:t>If our ASD Classes are oversubscribed, please see Section 6 below for further details</w:t>
      </w:r>
    </w:p>
    <w:p w:rsidR="001B70DC" w:rsidRDefault="004B7FC9">
      <w:pPr>
        <w:spacing w:after="61"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8" w:line="263" w:lineRule="auto"/>
        <w:ind w:left="360" w:right="0" w:hanging="360"/>
        <w:rPr>
          <w:rFonts w:ascii="Calibri" w:eastAsia="Calibri" w:hAnsi="Calibri" w:cs="Calibri"/>
          <w:sz w:val="20"/>
          <w:szCs w:val="20"/>
        </w:rPr>
      </w:pPr>
      <w:r>
        <w:rPr>
          <w:rFonts w:ascii="Calibri" w:eastAsia="Calibri" w:hAnsi="Calibri" w:cs="Calibri"/>
          <w:b/>
          <w:color w:val="385623"/>
          <w:sz w:val="20"/>
          <w:szCs w:val="20"/>
        </w:rPr>
        <w:t xml:space="preserve">6. Oversubscription (this section must be completed by all schools including schools that do not anticipate being oversubscribed)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1B70DC" w:rsidRDefault="004B7FC9">
      <w:pPr>
        <w:spacing w:after="177"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177" w:line="259" w:lineRule="auto"/>
        <w:ind w:left="0" w:right="0" w:firstLine="0"/>
        <w:rPr>
          <w:rFonts w:ascii="Calibri" w:eastAsia="Calibri" w:hAnsi="Calibri" w:cs="Calibri"/>
          <w:b/>
          <w:sz w:val="20"/>
          <w:szCs w:val="20"/>
        </w:rPr>
      </w:pPr>
      <w:r>
        <w:rPr>
          <w:rFonts w:ascii="Calibri" w:eastAsia="Calibri" w:hAnsi="Calibri" w:cs="Calibri"/>
          <w:b/>
          <w:sz w:val="20"/>
          <w:szCs w:val="20"/>
        </w:rPr>
        <w:t>Selection Criteria:</w:t>
      </w:r>
    </w:p>
    <w:p w:rsidR="001B70DC" w:rsidRDefault="004B7FC9">
      <w:pPr>
        <w:numPr>
          <w:ilvl w:val="0"/>
          <w:numId w:val="5"/>
        </w:numPr>
        <w:pBdr>
          <w:top w:val="single" w:sz="6" w:space="0" w:color="000000"/>
          <w:left w:val="single" w:sz="6" w:space="0" w:color="000000"/>
          <w:bottom w:val="single" w:sz="6" w:space="0" w:color="000000"/>
          <w:right w:val="single" w:sz="6" w:space="0" w:color="000000"/>
          <w:between w:val="nil"/>
        </w:pBdr>
        <w:shd w:val="clear" w:color="auto" w:fill="E7E6E6"/>
        <w:spacing w:after="0" w:line="367" w:lineRule="auto"/>
        <w:ind w:right="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Children resident in townlands/housing developments within a radius of 1.2km (as per appendix A) of the school (as measured by ordnance survey map), plus children whose nearest school is </w:t>
      </w:r>
      <w:proofErr w:type="spellStart"/>
      <w:r>
        <w:rPr>
          <w:rFonts w:ascii="Calibri" w:eastAsia="Calibri" w:hAnsi="Calibri" w:cs="Calibri"/>
          <w:sz w:val="20"/>
          <w:szCs w:val="20"/>
          <w:highlight w:val="white"/>
        </w:rPr>
        <w:t>Coosan</w:t>
      </w:r>
      <w:proofErr w:type="spellEnd"/>
      <w:r>
        <w:rPr>
          <w:rFonts w:ascii="Calibri" w:eastAsia="Calibri" w:hAnsi="Calibri" w:cs="Calibri"/>
          <w:sz w:val="20"/>
          <w:szCs w:val="20"/>
          <w:highlight w:val="white"/>
        </w:rPr>
        <w:t xml:space="preserve"> National School in order of age (from oldest to youngest)</w:t>
      </w:r>
      <w:proofErr w:type="gramStart"/>
      <w:r>
        <w:rPr>
          <w:rFonts w:ascii="Calibri" w:eastAsia="Calibri" w:hAnsi="Calibri" w:cs="Calibri"/>
          <w:sz w:val="20"/>
          <w:szCs w:val="20"/>
          <w:highlight w:val="white"/>
        </w:rPr>
        <w:t>,with</w:t>
      </w:r>
      <w:proofErr w:type="gramEnd"/>
      <w:r>
        <w:rPr>
          <w:rFonts w:ascii="Calibri" w:eastAsia="Calibri" w:hAnsi="Calibri" w:cs="Calibri"/>
          <w:sz w:val="20"/>
          <w:szCs w:val="20"/>
          <w:highlight w:val="white"/>
        </w:rPr>
        <w:t xml:space="preserve"> priority given to the eldest. </w:t>
      </w:r>
    </w:p>
    <w:p w:rsidR="001B70DC" w:rsidRDefault="004B7FC9">
      <w:pPr>
        <w:numPr>
          <w:ilvl w:val="0"/>
          <w:numId w:val="5"/>
        </w:numPr>
        <w:pBdr>
          <w:top w:val="single" w:sz="6" w:space="0" w:color="000000"/>
          <w:left w:val="single" w:sz="6" w:space="0" w:color="000000"/>
          <w:bottom w:val="single" w:sz="6" w:space="0" w:color="000000"/>
          <w:right w:val="single" w:sz="6" w:space="0" w:color="000000"/>
          <w:between w:val="nil"/>
        </w:pBdr>
        <w:shd w:val="clear" w:color="auto" w:fill="E7E6E6"/>
        <w:spacing w:after="0" w:line="367" w:lineRule="auto"/>
        <w:ind w:right="0"/>
        <w:jc w:val="both"/>
        <w:rPr>
          <w:rFonts w:ascii="Calibri" w:eastAsia="Calibri" w:hAnsi="Calibri" w:cs="Calibri"/>
          <w:sz w:val="20"/>
          <w:szCs w:val="20"/>
          <w:highlight w:val="white"/>
        </w:rPr>
      </w:pPr>
      <w:r>
        <w:rPr>
          <w:rFonts w:ascii="Calibri" w:eastAsia="Calibri" w:hAnsi="Calibri" w:cs="Calibri"/>
          <w:sz w:val="20"/>
          <w:szCs w:val="20"/>
          <w:highlight w:val="white"/>
        </w:rPr>
        <w:t>Brothers and sisters (including step-siblings, resident at the same address) of children currently enrolled in the school, in order of age (from oldest to youngest)</w:t>
      </w:r>
      <w:proofErr w:type="gramStart"/>
      <w:r>
        <w:rPr>
          <w:rFonts w:ascii="Calibri" w:eastAsia="Calibri" w:hAnsi="Calibri" w:cs="Calibri"/>
          <w:sz w:val="20"/>
          <w:szCs w:val="20"/>
          <w:highlight w:val="white"/>
        </w:rPr>
        <w:t>,with</w:t>
      </w:r>
      <w:proofErr w:type="gramEnd"/>
      <w:r>
        <w:rPr>
          <w:rFonts w:ascii="Calibri" w:eastAsia="Calibri" w:hAnsi="Calibri" w:cs="Calibri"/>
          <w:sz w:val="20"/>
          <w:szCs w:val="20"/>
          <w:highlight w:val="white"/>
        </w:rPr>
        <w:t xml:space="preserve"> priority given to the eldest.</w:t>
      </w:r>
    </w:p>
    <w:p w:rsidR="001B70DC" w:rsidRDefault="004B7FC9">
      <w:pPr>
        <w:numPr>
          <w:ilvl w:val="0"/>
          <w:numId w:val="5"/>
        </w:numPr>
        <w:pBdr>
          <w:top w:val="single" w:sz="6" w:space="0" w:color="000000"/>
          <w:left w:val="single" w:sz="6" w:space="0" w:color="000000"/>
          <w:bottom w:val="single" w:sz="6" w:space="0" w:color="000000"/>
          <w:right w:val="single" w:sz="6" w:space="0" w:color="000000"/>
          <w:between w:val="nil"/>
        </w:pBdr>
        <w:shd w:val="clear" w:color="auto" w:fill="E7E6E6"/>
        <w:spacing w:after="0" w:line="367" w:lineRule="auto"/>
        <w:ind w:right="0"/>
        <w:jc w:val="both"/>
        <w:rPr>
          <w:rFonts w:ascii="Calibri" w:eastAsia="Calibri" w:hAnsi="Calibri" w:cs="Calibri"/>
          <w:sz w:val="20"/>
          <w:szCs w:val="20"/>
          <w:highlight w:val="white"/>
        </w:rPr>
      </w:pPr>
      <w:r>
        <w:rPr>
          <w:rFonts w:ascii="Calibri" w:eastAsia="Calibri" w:hAnsi="Calibri" w:cs="Calibri"/>
          <w:sz w:val="20"/>
          <w:szCs w:val="20"/>
          <w:highlight w:val="white"/>
        </w:rPr>
        <w:t>Children of staff in order of age (from oldest to youngest),with priority given to the eldest</w:t>
      </w:r>
    </w:p>
    <w:p w:rsidR="001B70DC" w:rsidRDefault="004B7FC9">
      <w:pPr>
        <w:numPr>
          <w:ilvl w:val="0"/>
          <w:numId w:val="5"/>
        </w:numPr>
        <w:pBdr>
          <w:top w:val="single" w:sz="6" w:space="0" w:color="000000"/>
          <w:left w:val="single" w:sz="6" w:space="0" w:color="000000"/>
          <w:bottom w:val="single" w:sz="6" w:space="0" w:color="000000"/>
          <w:right w:val="single" w:sz="6" w:space="0" w:color="000000"/>
          <w:between w:val="nil"/>
        </w:pBdr>
        <w:shd w:val="clear" w:color="auto" w:fill="E7E6E6"/>
        <w:spacing w:after="4" w:line="367" w:lineRule="auto"/>
        <w:ind w:right="0"/>
        <w:jc w:val="both"/>
        <w:rPr>
          <w:rFonts w:ascii="Calibri" w:eastAsia="Calibri" w:hAnsi="Calibri" w:cs="Calibri"/>
          <w:sz w:val="20"/>
          <w:szCs w:val="20"/>
          <w:highlight w:val="white"/>
        </w:rPr>
      </w:pPr>
      <w:r>
        <w:rPr>
          <w:rFonts w:ascii="Calibri" w:eastAsia="Calibri" w:hAnsi="Calibri" w:cs="Calibri"/>
          <w:sz w:val="20"/>
          <w:szCs w:val="20"/>
          <w:highlight w:val="white"/>
        </w:rPr>
        <w:t>Children whose home address is closest to the school, outside the 1.2km radius</w:t>
      </w:r>
    </w:p>
    <w:p w:rsidR="001B70DC" w:rsidRDefault="004B7FC9">
      <w:pPr>
        <w:pBdr>
          <w:top w:val="single" w:sz="6" w:space="0" w:color="000000"/>
          <w:left w:val="single" w:sz="6" w:space="0" w:color="000000"/>
          <w:bottom w:val="single" w:sz="6" w:space="0" w:color="000000"/>
          <w:right w:val="single" w:sz="6" w:space="0" w:color="000000"/>
        </w:pBdr>
        <w:shd w:val="clear" w:color="auto" w:fill="E7E6E6"/>
        <w:spacing w:after="4" w:line="367" w:lineRule="auto"/>
        <w:ind w:left="360" w:right="0" w:firstLine="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proofErr w:type="gramStart"/>
      <w:r>
        <w:rPr>
          <w:rFonts w:ascii="Calibri" w:eastAsia="Calibri" w:hAnsi="Calibri" w:cs="Calibri"/>
          <w:sz w:val="20"/>
          <w:szCs w:val="20"/>
          <w:highlight w:val="white"/>
        </w:rPr>
        <w:t>as</w:t>
      </w:r>
      <w:proofErr w:type="gramEnd"/>
      <w:r>
        <w:rPr>
          <w:rFonts w:ascii="Calibri" w:eastAsia="Calibri" w:hAnsi="Calibri" w:cs="Calibri"/>
          <w:sz w:val="20"/>
          <w:szCs w:val="20"/>
          <w:highlight w:val="white"/>
        </w:rPr>
        <w:t xml:space="preserve"> measured by ordnance survey map).</w:t>
      </w:r>
    </w:p>
    <w:p w:rsidR="001B70DC" w:rsidRDefault="001B70DC">
      <w:pPr>
        <w:spacing w:after="0" w:line="259" w:lineRule="auto"/>
        <w:ind w:left="0" w:right="0" w:firstLine="0"/>
        <w:rPr>
          <w:rFonts w:ascii="Calibri" w:eastAsia="Calibri" w:hAnsi="Calibri" w:cs="Calibri"/>
          <w:sz w:val="20"/>
          <w:szCs w:val="20"/>
        </w:rPr>
      </w:pPr>
    </w:p>
    <w:p w:rsidR="001B70DC" w:rsidRDefault="001B70DC">
      <w:pPr>
        <w:spacing w:after="0" w:line="259" w:lineRule="auto"/>
        <w:ind w:left="0" w:right="0" w:firstLine="0"/>
        <w:rPr>
          <w:rFonts w:ascii="Calibri" w:eastAsia="Calibri" w:hAnsi="Calibri" w:cs="Calibri"/>
          <w:sz w:val="20"/>
          <w:szCs w:val="20"/>
        </w:rPr>
      </w:pP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In the event that there are two or more students tied for a place or places in any of the selection criteria categories above (the number of applicants exceeds the number of remaining places), the following arrangements will apply: </w:t>
      </w:r>
    </w:p>
    <w:p w:rsidR="001B70DC" w:rsidRDefault="004B7FC9">
      <w:pPr>
        <w:spacing w:after="162"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162"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tbl>
      <w:tblPr>
        <w:tblStyle w:val="a0"/>
        <w:tblW w:w="9023" w:type="dxa"/>
        <w:tblInd w:w="-198" w:type="dxa"/>
        <w:tblLayout w:type="fixed"/>
        <w:tblLook w:val="0400" w:firstRow="0" w:lastRow="0" w:firstColumn="0" w:lastColumn="0" w:noHBand="0" w:noVBand="1"/>
      </w:tblPr>
      <w:tblGrid>
        <w:gridCol w:w="9023"/>
      </w:tblGrid>
      <w:tr w:rsidR="001B70DC">
        <w:trPr>
          <w:trHeight w:val="2552"/>
        </w:trPr>
        <w:tc>
          <w:tcPr>
            <w:tcW w:w="9023" w:type="dxa"/>
            <w:tcBorders>
              <w:top w:val="single" w:sz="6" w:space="0" w:color="000000"/>
              <w:left w:val="single" w:sz="6" w:space="0" w:color="000000"/>
              <w:bottom w:val="single" w:sz="6" w:space="0" w:color="000000"/>
              <w:right w:val="single" w:sz="6" w:space="0" w:color="000000"/>
            </w:tcBorders>
            <w:shd w:val="clear" w:color="auto" w:fill="E7E6E6"/>
          </w:tcPr>
          <w:p w:rsidR="001B70DC" w:rsidRDefault="004B7FC9">
            <w:pPr>
              <w:spacing w:line="259" w:lineRule="auto"/>
              <w:ind w:left="0" w:right="0" w:firstLine="0"/>
              <w:rPr>
                <w:rFonts w:ascii="Calibri" w:eastAsia="Calibri" w:hAnsi="Calibri" w:cs="Calibri"/>
                <w:sz w:val="20"/>
                <w:szCs w:val="20"/>
              </w:rPr>
            </w:pPr>
            <w:r>
              <w:rPr>
                <w:rFonts w:ascii="Calibri" w:eastAsia="Calibri" w:hAnsi="Calibri" w:cs="Calibri"/>
                <w:b/>
                <w:sz w:val="20"/>
                <w:szCs w:val="20"/>
              </w:rPr>
              <w:t xml:space="preserve"> </w:t>
            </w:r>
          </w:p>
          <w:p w:rsidR="001B70DC" w:rsidRDefault="004B7FC9">
            <w:pPr>
              <w:spacing w:after="161" w:line="260" w:lineRule="auto"/>
              <w:ind w:left="721" w:right="61" w:firstLine="0"/>
              <w:jc w:val="both"/>
              <w:rPr>
                <w:rFonts w:ascii="Calibri" w:eastAsia="Calibri" w:hAnsi="Calibri" w:cs="Calibri"/>
                <w:sz w:val="20"/>
                <w:szCs w:val="20"/>
              </w:rPr>
            </w:pPr>
            <w:r>
              <w:rPr>
                <w:rFonts w:ascii="Calibri" w:eastAsia="Calibri" w:hAnsi="Calibri" w:cs="Calibri"/>
                <w:sz w:val="20"/>
                <w:szCs w:val="20"/>
              </w:rPr>
              <w:t xml:space="preserve">For admissions to Junior Infant classes in the scenario where the school is oversubscribed, the Board of Management will apply the four selection criteria above, in the order of priority in which they are listed and in the event of a tie for the final place the Board of Management will then determine the access to the final place by choosing the eldest of the tied applicants.  </w:t>
            </w:r>
          </w:p>
          <w:p w:rsidR="001B70DC" w:rsidRDefault="004B7FC9">
            <w:pPr>
              <w:spacing w:line="259" w:lineRule="auto"/>
              <w:ind w:left="0" w:right="0" w:firstLine="0"/>
              <w:rPr>
                <w:rFonts w:ascii="Calibri" w:eastAsia="Calibri" w:hAnsi="Calibri" w:cs="Calibri"/>
                <w:sz w:val="20"/>
                <w:szCs w:val="20"/>
              </w:rPr>
            </w:pPr>
            <w:r>
              <w:rPr>
                <w:rFonts w:ascii="Calibri" w:eastAsia="Calibri" w:hAnsi="Calibri" w:cs="Calibri"/>
                <w:b/>
                <w:sz w:val="20"/>
                <w:szCs w:val="20"/>
              </w:rPr>
              <w:t xml:space="preserve"> </w:t>
            </w:r>
          </w:p>
          <w:p w:rsidR="001B70DC" w:rsidRDefault="004B7FC9">
            <w:pPr>
              <w:spacing w:line="259" w:lineRule="auto"/>
              <w:ind w:left="0" w:right="0" w:firstLine="0"/>
              <w:rPr>
                <w:rFonts w:ascii="Calibri" w:eastAsia="Calibri" w:hAnsi="Calibri" w:cs="Calibri"/>
                <w:sz w:val="20"/>
                <w:szCs w:val="20"/>
              </w:rPr>
            </w:pPr>
            <w:r>
              <w:rPr>
                <w:rFonts w:ascii="Calibri" w:eastAsia="Calibri" w:hAnsi="Calibri" w:cs="Calibri"/>
                <w:b/>
                <w:sz w:val="20"/>
                <w:szCs w:val="20"/>
              </w:rPr>
              <w:t xml:space="preserve"> </w:t>
            </w:r>
          </w:p>
        </w:tc>
      </w:tr>
    </w:tbl>
    <w:p w:rsidR="001B70DC" w:rsidRDefault="004B7FC9">
      <w:pPr>
        <w:spacing w:after="53" w:line="259" w:lineRule="auto"/>
        <w:ind w:left="856"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7. What will not be considered or taken into account </w:t>
      </w:r>
    </w:p>
    <w:p w:rsidR="001B70DC" w:rsidRDefault="004B7FC9">
      <w:pPr>
        <w:spacing w:after="0" w:line="259" w:lineRule="auto"/>
        <w:ind w:left="72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lastRenderedPageBreak/>
        <w:t>In accordance with section 62(7</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e) of the Education Act, the school will not consider or take into account any of the following in deciding on applications for admission or when placing a student on a waiting list for admission to the school: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tbl>
      <w:tblPr>
        <w:tblStyle w:val="a1"/>
        <w:tblW w:w="9023" w:type="dxa"/>
        <w:tblInd w:w="-198" w:type="dxa"/>
        <w:tblLayout w:type="fixed"/>
        <w:tblLook w:val="0400" w:firstRow="0" w:lastRow="0" w:firstColumn="0" w:lastColumn="0" w:noHBand="0" w:noVBand="1"/>
      </w:tblPr>
      <w:tblGrid>
        <w:gridCol w:w="9023"/>
      </w:tblGrid>
      <w:tr w:rsidR="001B70DC">
        <w:trPr>
          <w:trHeight w:val="6606"/>
        </w:trPr>
        <w:tc>
          <w:tcPr>
            <w:tcW w:w="9023" w:type="dxa"/>
            <w:tcBorders>
              <w:top w:val="single" w:sz="6" w:space="0" w:color="000000"/>
              <w:left w:val="single" w:sz="6" w:space="0" w:color="000000"/>
              <w:bottom w:val="single" w:sz="6" w:space="0" w:color="000000"/>
              <w:right w:val="single" w:sz="6" w:space="0" w:color="000000"/>
            </w:tcBorders>
            <w:shd w:val="clear" w:color="auto" w:fill="E7E6E6"/>
          </w:tcPr>
          <w:p w:rsidR="001B70DC" w:rsidRDefault="004B7FC9">
            <w:pPr>
              <w:spacing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7"/>
              </w:numPr>
              <w:ind w:right="0"/>
              <w:rPr>
                <w:rFonts w:ascii="Calibri" w:eastAsia="Calibri" w:hAnsi="Calibri" w:cs="Calibri"/>
                <w:sz w:val="20"/>
                <w:szCs w:val="20"/>
              </w:rPr>
            </w:pPr>
            <w:r>
              <w:rPr>
                <w:rFonts w:ascii="Calibri" w:eastAsia="Calibri" w:hAnsi="Calibri" w:cs="Calibri"/>
                <w:sz w:val="20"/>
                <w:szCs w:val="20"/>
              </w:rPr>
              <w:t xml:space="preserve">a student’s prior attendance at a preschool or preschool service, including </w:t>
            </w:r>
            <w:proofErr w:type="spellStart"/>
            <w:r>
              <w:rPr>
                <w:rFonts w:ascii="Calibri" w:eastAsia="Calibri" w:hAnsi="Calibri" w:cs="Calibri"/>
                <w:sz w:val="20"/>
                <w:szCs w:val="20"/>
              </w:rPr>
              <w:t>naíonraí</w:t>
            </w:r>
            <w:proofErr w:type="spellEnd"/>
            <w:r>
              <w:rPr>
                <w:rFonts w:ascii="Calibri" w:eastAsia="Calibri" w:hAnsi="Calibri" w:cs="Calibri"/>
                <w:sz w:val="20"/>
                <w:szCs w:val="20"/>
              </w:rPr>
              <w:t xml:space="preserve">, </w:t>
            </w:r>
            <w:r>
              <w:rPr>
                <w:rFonts w:ascii="Calibri" w:eastAsia="Calibri" w:hAnsi="Calibri" w:cs="Calibri"/>
                <w:color w:val="C00000"/>
                <w:sz w:val="20"/>
                <w:szCs w:val="20"/>
              </w:rPr>
              <w:t xml:space="preserve"> </w:t>
            </w:r>
          </w:p>
          <w:p w:rsidR="001B70DC" w:rsidRDefault="004B7FC9">
            <w:pPr>
              <w:spacing w:line="259" w:lineRule="auto"/>
              <w:ind w:left="72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7"/>
              </w:numPr>
              <w:spacing w:line="259" w:lineRule="auto"/>
              <w:ind w:right="0"/>
              <w:rPr>
                <w:rFonts w:ascii="Calibri" w:eastAsia="Calibri" w:hAnsi="Calibri" w:cs="Calibri"/>
                <w:sz w:val="20"/>
                <w:szCs w:val="20"/>
              </w:rPr>
            </w:pPr>
            <w:r>
              <w:rPr>
                <w:rFonts w:ascii="Calibri" w:eastAsia="Calibri" w:hAnsi="Calibri" w:cs="Calibri"/>
                <w:sz w:val="20"/>
                <w:szCs w:val="20"/>
              </w:rPr>
              <w:t xml:space="preserve">the payment of fees or contributions (howsoever described) to the school; </w:t>
            </w:r>
            <w:r>
              <w:rPr>
                <w:rFonts w:ascii="Calibri" w:eastAsia="Calibri" w:hAnsi="Calibri" w:cs="Calibri"/>
                <w:color w:val="FF0000"/>
                <w:sz w:val="20"/>
                <w:szCs w:val="20"/>
              </w:rPr>
              <w:t xml:space="preserve"> </w:t>
            </w:r>
          </w:p>
          <w:p w:rsidR="001B70DC" w:rsidRDefault="004B7FC9">
            <w:pPr>
              <w:spacing w:line="259" w:lineRule="auto"/>
              <w:ind w:left="721" w:right="0" w:firstLine="0"/>
              <w:rPr>
                <w:rFonts w:ascii="Calibri" w:eastAsia="Calibri" w:hAnsi="Calibri" w:cs="Calibri"/>
                <w:sz w:val="20"/>
                <w:szCs w:val="20"/>
              </w:rPr>
            </w:pPr>
            <w:r>
              <w:rPr>
                <w:rFonts w:ascii="Calibri" w:eastAsia="Calibri" w:hAnsi="Calibri" w:cs="Calibri"/>
                <w:color w:val="C00000"/>
                <w:sz w:val="20"/>
                <w:szCs w:val="20"/>
              </w:rPr>
              <w:t xml:space="preserve"> </w:t>
            </w:r>
          </w:p>
          <w:p w:rsidR="001B70DC" w:rsidRDefault="004B7FC9">
            <w:pPr>
              <w:numPr>
                <w:ilvl w:val="0"/>
                <w:numId w:val="7"/>
              </w:numPr>
              <w:spacing w:line="259" w:lineRule="auto"/>
              <w:ind w:right="0"/>
              <w:rPr>
                <w:rFonts w:ascii="Calibri" w:eastAsia="Calibri" w:hAnsi="Calibri" w:cs="Calibri"/>
                <w:sz w:val="20"/>
                <w:szCs w:val="20"/>
              </w:rPr>
            </w:pPr>
            <w:r>
              <w:rPr>
                <w:rFonts w:ascii="Calibri" w:eastAsia="Calibri" w:hAnsi="Calibri" w:cs="Calibri"/>
                <w:sz w:val="20"/>
                <w:szCs w:val="20"/>
              </w:rPr>
              <w:t xml:space="preserve">a student’s academic ability, skills or aptitude; </w:t>
            </w:r>
          </w:p>
          <w:p w:rsidR="001B70DC" w:rsidRDefault="004B7FC9">
            <w:pPr>
              <w:spacing w:line="259" w:lineRule="auto"/>
              <w:ind w:left="108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7"/>
              </w:numPr>
              <w:spacing w:line="242" w:lineRule="auto"/>
              <w:ind w:right="0"/>
              <w:rPr>
                <w:rFonts w:ascii="Calibri" w:eastAsia="Calibri" w:hAnsi="Calibri" w:cs="Calibri"/>
                <w:sz w:val="20"/>
                <w:szCs w:val="20"/>
              </w:rPr>
            </w:pPr>
            <w:r>
              <w:rPr>
                <w:rFonts w:ascii="Calibri" w:eastAsia="Calibri" w:hAnsi="Calibri" w:cs="Calibri"/>
                <w:sz w:val="20"/>
                <w:szCs w:val="20"/>
              </w:rPr>
              <w:t xml:space="preserve">the occupation, financial status, academic ability, skills or aptitude of a student’s parents/guardians; </w:t>
            </w:r>
          </w:p>
          <w:p w:rsidR="001B70DC" w:rsidRDefault="004B7FC9">
            <w:pPr>
              <w:spacing w:line="259" w:lineRule="auto"/>
              <w:ind w:left="72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7"/>
              </w:numPr>
              <w:spacing w:line="242" w:lineRule="auto"/>
              <w:ind w:right="0"/>
              <w:rPr>
                <w:rFonts w:ascii="Calibri" w:eastAsia="Calibri" w:hAnsi="Calibri" w:cs="Calibri"/>
                <w:sz w:val="20"/>
                <w:szCs w:val="20"/>
              </w:rPr>
            </w:pPr>
            <w:r>
              <w:rPr>
                <w:rFonts w:ascii="Calibri" w:eastAsia="Calibri" w:hAnsi="Calibri" w:cs="Calibri"/>
                <w:sz w:val="20"/>
                <w:szCs w:val="20"/>
              </w:rPr>
              <w:t xml:space="preserve">a requirement that a student, or his or her parents/guardians, attend an interview, open day or other meeting as a condition of admission;  </w:t>
            </w:r>
          </w:p>
          <w:p w:rsidR="001B70DC" w:rsidRDefault="004B7FC9">
            <w:pPr>
              <w:spacing w:line="259" w:lineRule="auto"/>
              <w:ind w:left="721" w:right="0" w:firstLine="0"/>
              <w:rPr>
                <w:rFonts w:ascii="Calibri" w:eastAsia="Calibri" w:hAnsi="Calibri" w:cs="Calibri"/>
                <w:sz w:val="20"/>
                <w:szCs w:val="20"/>
              </w:rPr>
            </w:pPr>
            <w:r>
              <w:rPr>
                <w:rFonts w:ascii="Calibri" w:eastAsia="Calibri" w:hAnsi="Calibri" w:cs="Calibri"/>
                <w:color w:val="C00000"/>
                <w:sz w:val="20"/>
                <w:szCs w:val="20"/>
              </w:rPr>
              <w:t xml:space="preserve"> </w:t>
            </w:r>
          </w:p>
          <w:p w:rsidR="001B70DC" w:rsidRDefault="004B7FC9">
            <w:pPr>
              <w:numPr>
                <w:ilvl w:val="0"/>
                <w:numId w:val="7"/>
              </w:numPr>
              <w:spacing w:line="242" w:lineRule="auto"/>
              <w:ind w:right="0"/>
              <w:rPr>
                <w:rFonts w:ascii="Calibri" w:eastAsia="Calibri" w:hAnsi="Calibri" w:cs="Calibri"/>
                <w:sz w:val="20"/>
                <w:szCs w:val="20"/>
              </w:rPr>
            </w:pPr>
            <w:r>
              <w:rPr>
                <w:rFonts w:ascii="Calibri" w:eastAsia="Calibri" w:hAnsi="Calibri" w:cs="Calibri"/>
                <w:sz w:val="20"/>
                <w:szCs w:val="20"/>
              </w:rPr>
              <w:t xml:space="preserve">a student’s connection to the school by virtue of a member of his or her family attending or having previously attended the school; </w:t>
            </w:r>
          </w:p>
          <w:p w:rsidR="001B70DC" w:rsidRDefault="004B7FC9">
            <w:pPr>
              <w:spacing w:line="259" w:lineRule="auto"/>
              <w:ind w:left="721" w:right="0" w:firstLine="0"/>
              <w:rPr>
                <w:rFonts w:ascii="Calibri" w:eastAsia="Calibri" w:hAnsi="Calibri" w:cs="Calibri"/>
                <w:sz w:val="20"/>
                <w:szCs w:val="20"/>
              </w:rPr>
            </w:pPr>
            <w:r>
              <w:rPr>
                <w:rFonts w:ascii="Calibri" w:eastAsia="Calibri" w:hAnsi="Calibri" w:cs="Calibri"/>
                <w:color w:val="C00000"/>
                <w:sz w:val="20"/>
                <w:szCs w:val="20"/>
              </w:rPr>
              <w:t xml:space="preserve"> </w:t>
            </w:r>
          </w:p>
          <w:p w:rsidR="001B70DC" w:rsidRDefault="004B7FC9">
            <w:pPr>
              <w:spacing w:line="259" w:lineRule="auto"/>
              <w:ind w:left="72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7"/>
              </w:numPr>
              <w:spacing w:after="15" w:line="228" w:lineRule="auto"/>
              <w:ind w:right="0"/>
              <w:rPr>
                <w:rFonts w:ascii="Calibri" w:eastAsia="Calibri" w:hAnsi="Calibri" w:cs="Calibri"/>
                <w:sz w:val="20"/>
                <w:szCs w:val="20"/>
              </w:rPr>
            </w:pPr>
            <w:r>
              <w:rPr>
                <w:rFonts w:ascii="Calibri" w:eastAsia="Calibri" w:hAnsi="Calibri" w:cs="Calibri"/>
                <w:sz w:val="20"/>
                <w:szCs w:val="20"/>
              </w:rPr>
              <w:t xml:space="preserve">the date and time on which an application for admission was received by the school,  </w:t>
            </w:r>
          </w:p>
          <w:p w:rsidR="001B70DC" w:rsidRDefault="004B7FC9">
            <w:pPr>
              <w:spacing w:line="259" w:lineRule="auto"/>
              <w:ind w:left="0" w:right="0" w:firstLine="0"/>
              <w:rPr>
                <w:rFonts w:ascii="Calibri" w:eastAsia="Calibri" w:hAnsi="Calibri" w:cs="Calibri"/>
                <w:sz w:val="20"/>
                <w:szCs w:val="20"/>
              </w:rPr>
            </w:pPr>
            <w:r>
              <w:rPr>
                <w:rFonts w:ascii="Calibri" w:eastAsia="Calibri" w:hAnsi="Calibri" w:cs="Calibri"/>
                <w:color w:val="FF0000"/>
                <w:sz w:val="20"/>
                <w:szCs w:val="20"/>
              </w:rPr>
              <w:t xml:space="preserve"> </w:t>
            </w:r>
          </w:p>
          <w:p w:rsidR="001B70DC" w:rsidRDefault="004B7FC9">
            <w:pPr>
              <w:numPr>
                <w:ilvl w:val="0"/>
                <w:numId w:val="7"/>
              </w:numPr>
              <w:spacing w:line="242" w:lineRule="auto"/>
              <w:ind w:right="0"/>
              <w:rPr>
                <w:rFonts w:ascii="Calibri" w:eastAsia="Calibri" w:hAnsi="Calibri" w:cs="Calibri"/>
                <w:sz w:val="20"/>
                <w:szCs w:val="20"/>
              </w:rPr>
            </w:pPr>
            <w:r>
              <w:rPr>
                <w:rFonts w:ascii="Calibri" w:eastAsia="Calibri" w:hAnsi="Calibri" w:cs="Calibri"/>
                <w:sz w:val="20"/>
                <w:szCs w:val="20"/>
              </w:rPr>
              <w:t xml:space="preserve">This is subject to the application being received at any time during the period specified for receiving applications set out in the annual admission notice of the school for the school year concerned. </w:t>
            </w:r>
          </w:p>
          <w:p w:rsidR="001B70DC" w:rsidRDefault="004B7FC9">
            <w:pPr>
              <w:spacing w:line="259" w:lineRule="auto"/>
              <w:ind w:left="72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line="259" w:lineRule="auto"/>
              <w:ind w:left="721" w:right="0" w:firstLine="0"/>
              <w:rPr>
                <w:rFonts w:ascii="Calibri" w:eastAsia="Calibri" w:hAnsi="Calibri" w:cs="Calibri"/>
                <w:sz w:val="20"/>
                <w:szCs w:val="20"/>
              </w:rPr>
            </w:pPr>
            <w:r>
              <w:rPr>
                <w:rFonts w:ascii="Calibri" w:eastAsia="Calibri" w:hAnsi="Calibri" w:cs="Calibri"/>
                <w:color w:val="FF0000"/>
                <w:sz w:val="20"/>
                <w:szCs w:val="20"/>
              </w:rPr>
              <w:t xml:space="preserve"> </w:t>
            </w:r>
          </w:p>
        </w:tc>
      </w:tr>
    </w:tbl>
    <w:p w:rsidR="001B70DC" w:rsidRDefault="004B7FC9">
      <w:pPr>
        <w:spacing w:after="0" w:line="259" w:lineRule="auto"/>
        <w:ind w:left="856"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0" w:line="259" w:lineRule="auto"/>
        <w:ind w:left="856"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0" w:line="259" w:lineRule="auto"/>
        <w:ind w:left="856"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0" w:line="259" w:lineRule="auto"/>
        <w:ind w:left="856"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38" w:line="259" w:lineRule="auto"/>
        <w:ind w:left="856"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8. Decisions on applications  </w:t>
      </w:r>
    </w:p>
    <w:p w:rsidR="001B70DC" w:rsidRDefault="004B7FC9">
      <w:pPr>
        <w:spacing w:after="0" w:line="259" w:lineRule="auto"/>
        <w:ind w:left="721" w:right="0" w:firstLine="0"/>
        <w:rPr>
          <w:rFonts w:ascii="Calibri" w:eastAsia="Calibri" w:hAnsi="Calibri" w:cs="Calibri"/>
          <w:sz w:val="20"/>
          <w:szCs w:val="20"/>
        </w:rPr>
      </w:pPr>
      <w:r>
        <w:rPr>
          <w:rFonts w:ascii="Calibri" w:eastAsia="Calibri" w:hAnsi="Calibri" w:cs="Calibri"/>
          <w:b/>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All decisions on applications for admission to </w:t>
      </w: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will be based on the following: </w:t>
      </w:r>
    </w:p>
    <w:p w:rsidR="001B70DC" w:rsidRDefault="004B7FC9">
      <w:pPr>
        <w:numPr>
          <w:ilvl w:val="0"/>
          <w:numId w:val="2"/>
        </w:numPr>
        <w:ind w:right="0"/>
        <w:rPr>
          <w:sz w:val="20"/>
          <w:szCs w:val="20"/>
        </w:rPr>
      </w:pPr>
      <w:r>
        <w:rPr>
          <w:rFonts w:ascii="Calibri" w:eastAsia="Calibri" w:hAnsi="Calibri" w:cs="Calibri"/>
          <w:sz w:val="20"/>
          <w:szCs w:val="20"/>
        </w:rPr>
        <w:t>Our School’s Admission Policy</w:t>
      </w:r>
      <w:r>
        <w:rPr>
          <w:rFonts w:ascii="Calibri" w:eastAsia="Calibri" w:hAnsi="Calibri" w:cs="Calibri"/>
          <w:b/>
          <w:sz w:val="20"/>
          <w:szCs w:val="20"/>
        </w:rPr>
        <w:t xml:space="preserve"> </w:t>
      </w:r>
    </w:p>
    <w:p w:rsidR="001B70DC" w:rsidRDefault="004B7FC9">
      <w:pPr>
        <w:numPr>
          <w:ilvl w:val="0"/>
          <w:numId w:val="2"/>
        </w:numPr>
        <w:spacing w:after="41"/>
        <w:ind w:right="0"/>
        <w:rPr>
          <w:sz w:val="20"/>
          <w:szCs w:val="20"/>
        </w:rPr>
      </w:pPr>
      <w:r>
        <w:rPr>
          <w:rFonts w:ascii="Calibri" w:eastAsia="Calibri" w:hAnsi="Calibri" w:cs="Calibri"/>
          <w:sz w:val="20"/>
          <w:szCs w:val="20"/>
        </w:rPr>
        <w:t>The School’s Annual Admission notice (where applicable)</w:t>
      </w:r>
      <w:r>
        <w:rPr>
          <w:rFonts w:ascii="Calibri" w:eastAsia="Calibri" w:hAnsi="Calibri" w:cs="Calibri"/>
          <w:b/>
          <w:sz w:val="20"/>
          <w:szCs w:val="20"/>
        </w:rPr>
        <w:t xml:space="preserve"> </w:t>
      </w:r>
    </w:p>
    <w:p w:rsidR="001B70DC" w:rsidRDefault="004B7FC9">
      <w:pPr>
        <w:numPr>
          <w:ilvl w:val="0"/>
          <w:numId w:val="2"/>
        </w:numPr>
        <w:spacing w:line="305" w:lineRule="auto"/>
        <w:ind w:right="0"/>
        <w:rPr>
          <w:sz w:val="20"/>
          <w:szCs w:val="20"/>
        </w:rPr>
      </w:pPr>
      <w:r>
        <w:rPr>
          <w:rFonts w:ascii="Calibri" w:eastAsia="Calibri" w:hAnsi="Calibri" w:cs="Calibri"/>
          <w:sz w:val="20"/>
          <w:szCs w:val="20"/>
        </w:rPr>
        <w:t>The information</w:t>
      </w:r>
      <w:r>
        <w:rPr>
          <w:rFonts w:ascii="Calibri" w:eastAsia="Calibri" w:hAnsi="Calibri" w:cs="Calibri"/>
          <w:color w:val="0070C0"/>
          <w:sz w:val="20"/>
          <w:szCs w:val="20"/>
        </w:rPr>
        <w:t xml:space="preserve"> </w:t>
      </w:r>
      <w:r>
        <w:rPr>
          <w:rFonts w:ascii="Calibri" w:eastAsia="Calibri" w:hAnsi="Calibri" w:cs="Calibri"/>
          <w:sz w:val="20"/>
          <w:szCs w:val="20"/>
        </w:rPr>
        <w:t>​ provided by the applicant in the school’s official application form</w:t>
      </w:r>
      <w:r>
        <w:rPr>
          <w:rFonts w:ascii="Calibri" w:eastAsia="Calibri" w:hAnsi="Calibri" w:cs="Calibri"/>
          <w:color w:val="0070C0"/>
          <w:sz w:val="20"/>
          <w:szCs w:val="20"/>
        </w:rPr>
        <w:t>​</w:t>
      </w:r>
      <w:r>
        <w:rPr>
          <w:rFonts w:ascii="Calibri" w:eastAsia="Calibri" w:hAnsi="Calibri" w:cs="Calibri"/>
          <w:color w:val="0070C0"/>
          <w:sz w:val="20"/>
          <w:szCs w:val="20"/>
        </w:rPr>
        <w:tab/>
      </w:r>
      <w:r>
        <w:rPr>
          <w:rFonts w:ascii="Calibri" w:eastAsia="Calibri" w:hAnsi="Calibri" w:cs="Calibri"/>
          <w:sz w:val="20"/>
          <w:szCs w:val="20"/>
        </w:rPr>
        <w:t xml:space="preserve"> received during the period specified in our annual admission notice for receiving applications</w:t>
      </w:r>
      <w:r>
        <w:rPr>
          <w:rFonts w:ascii="Calibri" w:eastAsia="Calibri" w:hAnsi="Calibri" w:cs="Calibri"/>
          <w:b/>
          <w:sz w:val="20"/>
          <w:szCs w:val="20"/>
        </w:rPr>
        <w:t xml:space="preserve"> </w:t>
      </w:r>
    </w:p>
    <w:p w:rsidR="001B70DC" w:rsidRDefault="004B7FC9">
      <w:pPr>
        <w:spacing w:after="25" w:line="259" w:lineRule="auto"/>
        <w:ind w:left="42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line="369" w:lineRule="auto"/>
        <w:ind w:left="430" w:right="0" w:firstLine="0"/>
        <w:rPr>
          <w:rFonts w:ascii="Calibri" w:eastAsia="Calibri" w:hAnsi="Calibri" w:cs="Calibri"/>
          <w:sz w:val="20"/>
          <w:szCs w:val="20"/>
        </w:rPr>
      </w:pPr>
      <w:r>
        <w:rPr>
          <w:rFonts w:ascii="Calibri" w:eastAsia="Calibri" w:hAnsi="Calibri" w:cs="Calibri"/>
          <w:sz w:val="20"/>
          <w:szCs w:val="20"/>
        </w:rPr>
        <w:t xml:space="preserve">(Please see </w:t>
      </w:r>
      <w:r>
        <w:rPr>
          <w:rFonts w:ascii="Calibri" w:eastAsia="Calibri" w:hAnsi="Calibri" w:cs="Calibri"/>
          <w:color w:val="0000AA"/>
          <w:sz w:val="20"/>
          <w:szCs w:val="20"/>
          <w:u w:val="single"/>
        </w:rPr>
        <w:t>section 14</w:t>
      </w:r>
      <w:proofErr w:type="gramStart"/>
      <w:r>
        <w:rPr>
          <w:rFonts w:ascii="Calibri" w:eastAsia="Calibri" w:hAnsi="Calibri" w:cs="Calibri"/>
          <w:sz w:val="20"/>
          <w:szCs w:val="20"/>
          <w:u w:val="single"/>
        </w:rPr>
        <w:t>​</w:t>
      </w:r>
      <w:r>
        <w:rPr>
          <w:rFonts w:ascii="Calibri" w:eastAsia="Calibri" w:hAnsi="Calibri" w:cs="Calibri"/>
          <w:sz w:val="20"/>
          <w:szCs w:val="20"/>
        </w:rPr>
        <w:t xml:space="preserve"> below</w:t>
      </w:r>
      <w:proofErr w:type="gramEnd"/>
      <w:r>
        <w:rPr>
          <w:rFonts w:ascii="Calibri" w:eastAsia="Calibri" w:hAnsi="Calibri" w:cs="Calibri"/>
          <w:sz w:val="20"/>
          <w:szCs w:val="20"/>
        </w:rPr>
        <w:t xml:space="preserve"> in relation to applications received outside of the</w:t>
      </w:r>
      <w:r>
        <w:rPr>
          <w:rFonts w:ascii="Calibri" w:eastAsia="Calibri" w:hAnsi="Calibri" w:cs="Calibri"/>
          <w:color w:val="0000AA"/>
          <w:sz w:val="20"/>
          <w:szCs w:val="20"/>
        </w:rPr>
        <w:t>​</w:t>
      </w:r>
      <w:r w:rsidR="00050FD0">
        <w:rPr>
          <w:rFonts w:ascii="Calibri" w:eastAsia="Calibri" w:hAnsi="Calibri" w:cs="Calibri"/>
          <w:color w:val="0000AA"/>
          <w:sz w:val="20"/>
          <w:szCs w:val="20"/>
        </w:rPr>
        <w:t xml:space="preserve"> </w:t>
      </w:r>
      <w:r>
        <w:rPr>
          <w:rFonts w:ascii="Calibri" w:eastAsia="Calibri" w:hAnsi="Calibri" w:cs="Calibri"/>
          <w:sz w:val="20"/>
          <w:szCs w:val="20"/>
        </w:rPr>
        <w:t xml:space="preserve">admissions period and </w:t>
      </w:r>
      <w:r>
        <w:rPr>
          <w:rFonts w:ascii="Calibri" w:eastAsia="Calibri" w:hAnsi="Calibri" w:cs="Calibri"/>
          <w:color w:val="0000AA"/>
          <w:sz w:val="20"/>
          <w:szCs w:val="20"/>
          <w:u w:val="single"/>
        </w:rPr>
        <w:t>section 15</w:t>
      </w:r>
      <w:r>
        <w:rPr>
          <w:rFonts w:ascii="Calibri" w:eastAsia="Calibri" w:hAnsi="Calibri" w:cs="Calibri"/>
          <w:sz w:val="20"/>
          <w:szCs w:val="20"/>
        </w:rPr>
        <w:t xml:space="preserve"> below in relation to applications for places in years other than the intake group.) </w:t>
      </w:r>
    </w:p>
    <w:p w:rsidR="001B70DC" w:rsidRDefault="004B7FC9">
      <w:pPr>
        <w:spacing w:after="0" w:line="259" w:lineRule="auto"/>
        <w:ind w:left="42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Selection criteria that are not included in our School Admission Policy will not be used to make a decision on an application for a place in our school. </w:t>
      </w:r>
    </w:p>
    <w:p w:rsidR="00050FD0" w:rsidRDefault="00050FD0">
      <w:pPr>
        <w:ind w:left="-5" w:right="0" w:firstLine="0"/>
        <w:rPr>
          <w:rFonts w:ascii="Calibri" w:eastAsia="Calibri" w:hAnsi="Calibri" w:cs="Calibri"/>
          <w:sz w:val="20"/>
          <w:szCs w:val="20"/>
        </w:rPr>
      </w:pPr>
      <w:bookmarkStart w:id="0" w:name="_GoBack"/>
      <w:bookmarkEnd w:id="0"/>
    </w:p>
    <w:p w:rsidR="001B70DC" w:rsidRDefault="004B7FC9">
      <w:pPr>
        <w:spacing w:after="48" w:line="259" w:lineRule="auto"/>
        <w:ind w:left="0" w:right="0" w:firstLine="0"/>
        <w:rPr>
          <w:rFonts w:ascii="Calibri" w:eastAsia="Calibri" w:hAnsi="Calibri" w:cs="Calibri"/>
          <w:sz w:val="20"/>
          <w:szCs w:val="20"/>
        </w:rPr>
      </w:pPr>
      <w:r>
        <w:rPr>
          <w:rFonts w:ascii="Calibri" w:eastAsia="Calibri" w:hAnsi="Calibri" w:cs="Calibri"/>
          <w:b/>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lastRenderedPageBreak/>
        <w:t xml:space="preserve">9. Notifying applicants of decisions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color w:val="385623"/>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Applicants will be informed in writing as to the decision of the school, within the timeline outlined in the annual admissions notice.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105"/>
        <w:ind w:left="-5" w:right="0" w:firstLine="0"/>
        <w:rPr>
          <w:rFonts w:ascii="Calibri" w:eastAsia="Calibri" w:hAnsi="Calibri" w:cs="Calibri"/>
          <w:sz w:val="20"/>
          <w:szCs w:val="20"/>
        </w:rPr>
      </w:pPr>
      <w:r>
        <w:rPr>
          <w:rFonts w:ascii="Calibri" w:eastAsia="Calibri" w:hAnsi="Calibri" w:cs="Calibri"/>
          <w:sz w:val="20"/>
          <w:szCs w:val="20"/>
        </w:rPr>
        <w:t xml:space="preserve">Applicants will be informed of the right to seek a review/right of appeal of the school’s decision (see </w:t>
      </w:r>
      <w:r>
        <w:rPr>
          <w:rFonts w:ascii="Calibri" w:eastAsia="Calibri" w:hAnsi="Calibri" w:cs="Calibri"/>
          <w:color w:val="0000AA"/>
          <w:sz w:val="20"/>
          <w:szCs w:val="20"/>
          <w:u w:val="single"/>
        </w:rPr>
        <w:t>section 18</w:t>
      </w:r>
      <w:r>
        <w:rPr>
          <w:rFonts w:ascii="Calibri" w:eastAsia="Calibri" w:hAnsi="Calibri" w:cs="Calibri"/>
          <w:sz w:val="20"/>
          <w:szCs w:val="20"/>
          <w:u w:val="single"/>
        </w:rPr>
        <w:t xml:space="preserve"> </w:t>
      </w:r>
      <w:proofErr w:type="gramStart"/>
      <w:r>
        <w:rPr>
          <w:rFonts w:ascii="Calibri" w:eastAsia="Calibri" w:hAnsi="Calibri" w:cs="Calibri"/>
          <w:sz w:val="20"/>
          <w:szCs w:val="20"/>
        </w:rPr>
        <w:t>below</w:t>
      </w:r>
      <w:proofErr w:type="gramEnd"/>
      <w:r>
        <w:rPr>
          <w:rFonts w:ascii="Calibri" w:eastAsia="Calibri" w:hAnsi="Calibri" w:cs="Calibri"/>
          <w:sz w:val="20"/>
          <w:szCs w:val="20"/>
        </w:rPr>
        <w:t xml:space="preserve"> for further details).</w:t>
      </w:r>
      <w:r>
        <w:rPr>
          <w:rFonts w:ascii="Calibri" w:eastAsia="Calibri" w:hAnsi="Calibri" w:cs="Calibri"/>
          <w:color w:val="0000AA"/>
          <w:sz w:val="20"/>
          <w:szCs w:val="20"/>
        </w:rPr>
        <w:tab/>
      </w: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27" w:line="259" w:lineRule="auto"/>
        <w:ind w:left="0" w:right="0" w:firstLine="0"/>
        <w:rPr>
          <w:rFonts w:ascii="Calibri" w:eastAsia="Calibri" w:hAnsi="Calibri" w:cs="Calibri"/>
          <w:sz w:val="20"/>
          <w:szCs w:val="20"/>
        </w:rPr>
      </w:pPr>
      <w:r>
        <w:rPr>
          <w:rFonts w:ascii="Calibri" w:eastAsia="Calibri" w:hAnsi="Calibri" w:cs="Calibri"/>
          <w:color w:val="385623"/>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10. Acceptance of an offer of a place by an applicant </w:t>
      </w:r>
    </w:p>
    <w:p w:rsidR="001B70DC" w:rsidRDefault="004B7FC9">
      <w:pPr>
        <w:spacing w:after="0" w:line="259" w:lineRule="auto"/>
        <w:ind w:left="721"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In accepting an offer of admission from </w:t>
      </w: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you must indicate—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3"/>
        </w:numPr>
        <w:ind w:right="0"/>
        <w:rPr>
          <w:rFonts w:ascii="Calibri" w:eastAsia="Calibri" w:hAnsi="Calibri" w:cs="Calibri"/>
          <w:sz w:val="20"/>
          <w:szCs w:val="20"/>
        </w:rPr>
      </w:pPr>
      <w:proofErr w:type="gramStart"/>
      <w:r>
        <w:rPr>
          <w:rFonts w:ascii="Calibri" w:eastAsia="Calibri" w:hAnsi="Calibri" w:cs="Calibri"/>
          <w:sz w:val="20"/>
          <w:szCs w:val="20"/>
        </w:rPr>
        <w:t>whether</w:t>
      </w:r>
      <w:proofErr w:type="gramEnd"/>
      <w:r>
        <w:rPr>
          <w:rFonts w:ascii="Calibri" w:eastAsia="Calibri" w:hAnsi="Calibri" w:cs="Calibri"/>
          <w:sz w:val="20"/>
          <w:szCs w:val="20"/>
        </w:rPr>
        <w:t xml:space="preserve"> or not you have accepted an offer of admission for another school or schools. If you have accepted such an offer, you must also provide details of the offer or offers concerned and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numPr>
          <w:ilvl w:val="0"/>
          <w:numId w:val="3"/>
        </w:numPr>
        <w:ind w:right="0"/>
        <w:rPr>
          <w:rFonts w:ascii="Calibri" w:eastAsia="Calibri" w:hAnsi="Calibri" w:cs="Calibri"/>
          <w:sz w:val="20"/>
          <w:szCs w:val="20"/>
        </w:rPr>
      </w:pPr>
      <w:proofErr w:type="gramStart"/>
      <w:r>
        <w:rPr>
          <w:rFonts w:ascii="Calibri" w:eastAsia="Calibri" w:hAnsi="Calibri" w:cs="Calibri"/>
          <w:sz w:val="20"/>
          <w:szCs w:val="20"/>
        </w:rPr>
        <w:t>whether</w:t>
      </w:r>
      <w:proofErr w:type="gramEnd"/>
      <w:r>
        <w:rPr>
          <w:rFonts w:ascii="Calibri" w:eastAsia="Calibri" w:hAnsi="Calibri" w:cs="Calibri"/>
          <w:sz w:val="20"/>
          <w:szCs w:val="20"/>
        </w:rPr>
        <w:t xml:space="preserve"> or not you have applied for and are awaiting confirmation of an offer of admission from another school or schools, and if so, you must provide details of the other school or schools concerned. </w:t>
      </w:r>
    </w:p>
    <w:p w:rsidR="001B70DC" w:rsidRDefault="004B7FC9">
      <w:pPr>
        <w:spacing w:after="0" w:line="242" w:lineRule="auto"/>
        <w:ind w:left="0" w:right="8969"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1B70DC">
      <w:pPr>
        <w:spacing w:after="0" w:line="259" w:lineRule="auto"/>
        <w:ind w:left="0" w:right="0" w:firstLine="0"/>
        <w:rPr>
          <w:rFonts w:ascii="Calibri" w:eastAsia="Calibri" w:hAnsi="Calibri" w:cs="Calibri"/>
          <w:sz w:val="20"/>
          <w:szCs w:val="20"/>
        </w:rPr>
      </w:pP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42"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11</w:t>
      </w:r>
      <w:proofErr w:type="gramStart"/>
      <w:r>
        <w:rPr>
          <w:rFonts w:ascii="Calibri" w:eastAsia="Calibri" w:hAnsi="Calibri" w:cs="Calibri"/>
          <w:sz w:val="20"/>
          <w:szCs w:val="20"/>
        </w:rPr>
        <w:t>.Circumstances</w:t>
      </w:r>
      <w:proofErr w:type="gramEnd"/>
      <w:r>
        <w:rPr>
          <w:rFonts w:ascii="Calibri" w:eastAsia="Calibri" w:hAnsi="Calibri" w:cs="Calibri"/>
          <w:sz w:val="20"/>
          <w:szCs w:val="20"/>
        </w:rPr>
        <w:t xml:space="preserve"> in which offers may not be made or may be withdrawn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color w:val="385623"/>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An offer of admission may not be made or may be withdrawn by </w:t>
      </w: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where— </w:t>
      </w:r>
    </w:p>
    <w:p w:rsidR="001B70DC" w:rsidRDefault="004B7FC9">
      <w:pPr>
        <w:numPr>
          <w:ilvl w:val="0"/>
          <w:numId w:val="4"/>
        </w:numPr>
        <w:ind w:left="855" w:right="0" w:hanging="495"/>
        <w:rPr>
          <w:rFonts w:ascii="Calibri" w:eastAsia="Calibri" w:hAnsi="Calibri" w:cs="Calibri"/>
          <w:sz w:val="20"/>
          <w:szCs w:val="20"/>
        </w:rPr>
      </w:pPr>
      <w:proofErr w:type="gramStart"/>
      <w:r>
        <w:rPr>
          <w:rFonts w:ascii="Calibri" w:eastAsia="Calibri" w:hAnsi="Calibri" w:cs="Calibri"/>
          <w:sz w:val="20"/>
          <w:szCs w:val="20"/>
        </w:rPr>
        <w:t>it</w:t>
      </w:r>
      <w:proofErr w:type="gramEnd"/>
      <w:r>
        <w:rPr>
          <w:rFonts w:ascii="Calibri" w:eastAsia="Calibri" w:hAnsi="Calibri" w:cs="Calibri"/>
          <w:sz w:val="20"/>
          <w:szCs w:val="20"/>
        </w:rPr>
        <w:t xml:space="preserve"> is established that information contained in the application is false or misleading. </w:t>
      </w:r>
    </w:p>
    <w:p w:rsidR="001B70DC" w:rsidRDefault="004B7FC9">
      <w:pPr>
        <w:numPr>
          <w:ilvl w:val="0"/>
          <w:numId w:val="4"/>
        </w:numPr>
        <w:ind w:left="855" w:right="0" w:hanging="495"/>
        <w:rPr>
          <w:rFonts w:ascii="Calibri" w:eastAsia="Calibri" w:hAnsi="Calibri" w:cs="Calibri"/>
          <w:sz w:val="20"/>
          <w:szCs w:val="20"/>
        </w:rPr>
      </w:pP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applicant fails to confirm acceptance of an offer of admission on or before the date set out in the annual admission notice of the school. </w:t>
      </w:r>
    </w:p>
    <w:p w:rsidR="001B70DC" w:rsidRDefault="004B7FC9">
      <w:pPr>
        <w:numPr>
          <w:ilvl w:val="0"/>
          <w:numId w:val="4"/>
        </w:numPr>
        <w:ind w:left="855" w:right="0" w:hanging="495"/>
        <w:rPr>
          <w:rFonts w:ascii="Calibri" w:eastAsia="Calibri" w:hAnsi="Calibri" w:cs="Calibri"/>
          <w:sz w:val="20"/>
          <w:szCs w:val="20"/>
        </w:rPr>
      </w:pPr>
      <w:r>
        <w:rPr>
          <w:rFonts w:ascii="Calibri" w:eastAsia="Calibri" w:hAnsi="Calibri" w:cs="Calibri"/>
          <w:sz w:val="20"/>
          <w:szCs w:val="20"/>
        </w:rPr>
        <w:t xml:space="preserve">the parent/guardian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 </w:t>
      </w:r>
    </w:p>
    <w:p w:rsidR="001B70DC" w:rsidRDefault="004B7FC9">
      <w:pPr>
        <w:numPr>
          <w:ilvl w:val="0"/>
          <w:numId w:val="4"/>
        </w:numPr>
        <w:spacing w:after="104"/>
        <w:ind w:left="855" w:right="0" w:hanging="495"/>
        <w:rPr>
          <w:sz w:val="20"/>
          <w:szCs w:val="20"/>
        </w:rPr>
      </w:pP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applicant has failed to comply with the requirements of ‘acceptance of an offer’ as set out in </w:t>
      </w:r>
      <w:r>
        <w:rPr>
          <w:rFonts w:ascii="Calibri" w:eastAsia="Calibri" w:hAnsi="Calibri" w:cs="Calibri"/>
          <w:color w:val="0000AA"/>
          <w:sz w:val="20"/>
          <w:szCs w:val="20"/>
          <w:u w:val="single"/>
        </w:rPr>
        <w:t>section 10</w:t>
      </w:r>
      <w:r>
        <w:rPr>
          <w:rFonts w:ascii="Calibri" w:eastAsia="Calibri" w:hAnsi="Calibri" w:cs="Calibri"/>
          <w:sz w:val="20"/>
          <w:szCs w:val="20"/>
          <w:u w:val="single"/>
        </w:rPr>
        <w:t>​</w:t>
      </w:r>
      <w:r>
        <w:rPr>
          <w:rFonts w:ascii="Calibri" w:eastAsia="Calibri" w:hAnsi="Calibri" w:cs="Calibri"/>
          <w:sz w:val="20"/>
          <w:szCs w:val="20"/>
        </w:rPr>
        <w:t xml:space="preserve"> above.</w:t>
      </w:r>
      <w:r>
        <w:rPr>
          <w:rFonts w:ascii="Calibri" w:eastAsia="Calibri" w:hAnsi="Calibri" w:cs="Calibri"/>
          <w:color w:val="0000AA"/>
          <w:sz w:val="20"/>
          <w:szCs w:val="20"/>
          <w:u w:val="single"/>
        </w:rPr>
        <w:t>​</w:t>
      </w:r>
      <w:r>
        <w:rPr>
          <w:rFonts w:ascii="Calibri" w:eastAsia="Calibri" w:hAnsi="Calibri" w:cs="Calibri"/>
          <w:sz w:val="20"/>
          <w:szCs w:val="20"/>
        </w:rPr>
        <w:t xml:space="preserve"> </w:t>
      </w:r>
    </w:p>
    <w:p w:rsidR="001B70DC" w:rsidRDefault="004B7FC9">
      <w:pPr>
        <w:spacing w:after="0" w:line="259" w:lineRule="auto"/>
        <w:ind w:left="856"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27" w:line="259" w:lineRule="auto"/>
        <w:ind w:left="856"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12</w:t>
      </w:r>
      <w:proofErr w:type="gramStart"/>
      <w:r>
        <w:rPr>
          <w:rFonts w:ascii="Calibri" w:eastAsia="Calibri" w:hAnsi="Calibri" w:cs="Calibri"/>
          <w:sz w:val="20"/>
          <w:szCs w:val="20"/>
        </w:rPr>
        <w:t>.Sharing</w:t>
      </w:r>
      <w:proofErr w:type="gramEnd"/>
      <w:r>
        <w:rPr>
          <w:rFonts w:ascii="Calibri" w:eastAsia="Calibri" w:hAnsi="Calibri" w:cs="Calibri"/>
          <w:sz w:val="20"/>
          <w:szCs w:val="20"/>
        </w:rPr>
        <w:t xml:space="preserve"> of Data with other schools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39"/>
        <w:ind w:left="-5" w:right="0" w:firstLine="0"/>
        <w:rPr>
          <w:rFonts w:ascii="Calibri" w:eastAsia="Calibri" w:hAnsi="Calibri" w:cs="Calibri"/>
          <w:sz w:val="20"/>
          <w:szCs w:val="20"/>
        </w:rPr>
      </w:pPr>
      <w:r>
        <w:rPr>
          <w:rFonts w:ascii="Calibri" w:eastAsia="Calibri" w:hAnsi="Calibri" w:cs="Calibri"/>
          <w:sz w:val="20"/>
          <w:szCs w:val="20"/>
        </w:rPr>
        <w:t xml:space="preserve">Applicants should be aware that section 66(6) of the Education (Admission to Schools) Act 2018 allows for the sharing of certain information between schools in order to facilitate the efficient admission of students.  </w:t>
      </w:r>
    </w:p>
    <w:p w:rsidR="001B70DC" w:rsidRDefault="004B7FC9">
      <w:pPr>
        <w:spacing w:after="0" w:line="259" w:lineRule="auto"/>
        <w:ind w:left="36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175"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13</w:t>
      </w:r>
      <w:proofErr w:type="gramStart"/>
      <w:r>
        <w:rPr>
          <w:rFonts w:ascii="Calibri" w:eastAsia="Calibri" w:hAnsi="Calibri" w:cs="Calibri"/>
          <w:sz w:val="20"/>
          <w:szCs w:val="20"/>
        </w:rPr>
        <w:t>.Waiting</w:t>
      </w:r>
      <w:proofErr w:type="gramEnd"/>
      <w:r>
        <w:rPr>
          <w:rFonts w:ascii="Calibri" w:eastAsia="Calibri" w:hAnsi="Calibri" w:cs="Calibri"/>
          <w:sz w:val="20"/>
          <w:szCs w:val="20"/>
        </w:rPr>
        <w:t xml:space="preserve"> list in the event of oversubscription </w:t>
      </w:r>
    </w:p>
    <w:p w:rsidR="001B70DC" w:rsidRDefault="004B7FC9">
      <w:pPr>
        <w:spacing w:after="0" w:line="259" w:lineRule="auto"/>
        <w:ind w:left="706"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lastRenderedPageBreak/>
        <w:t xml:space="preserve">In the event of there being more applications to the school year concerned than places available, a waiting list of students whose applications for admission to </w:t>
      </w: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were unsuccessful due to the school being oversubscribed will be compiled and will remain valid for the school year in which admission is being sought. </w:t>
      </w:r>
    </w:p>
    <w:p w:rsidR="001B70DC" w:rsidRDefault="004B7FC9">
      <w:pPr>
        <w:spacing w:after="0" w:line="259" w:lineRule="auto"/>
        <w:ind w:left="108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Placement on the waiting list of </w:t>
      </w: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is in the order of priority assigned to the students’ applications after the school has applied the selection criteria in accordance with this admission policy.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42" w:line="259" w:lineRule="auto"/>
        <w:ind w:left="1081"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14</w:t>
      </w:r>
      <w:proofErr w:type="gramStart"/>
      <w:r>
        <w:rPr>
          <w:rFonts w:ascii="Calibri" w:eastAsia="Calibri" w:hAnsi="Calibri" w:cs="Calibri"/>
          <w:sz w:val="20"/>
          <w:szCs w:val="20"/>
        </w:rPr>
        <w:t>.Late</w:t>
      </w:r>
      <w:proofErr w:type="gramEnd"/>
      <w:r>
        <w:rPr>
          <w:rFonts w:ascii="Calibri" w:eastAsia="Calibri" w:hAnsi="Calibri" w:cs="Calibri"/>
          <w:sz w:val="20"/>
          <w:szCs w:val="20"/>
        </w:rPr>
        <w:t xml:space="preserve"> Applications </w:t>
      </w:r>
    </w:p>
    <w:p w:rsidR="001B70DC" w:rsidRDefault="004B7FC9">
      <w:pPr>
        <w:spacing w:after="0" w:line="259" w:lineRule="auto"/>
        <w:ind w:left="1081" w:right="0" w:firstLine="0"/>
        <w:rPr>
          <w:rFonts w:ascii="Calibri" w:eastAsia="Calibri" w:hAnsi="Calibri" w:cs="Calibri"/>
          <w:sz w:val="20"/>
          <w:szCs w:val="20"/>
        </w:rPr>
      </w:pPr>
      <w:r>
        <w:rPr>
          <w:rFonts w:ascii="Calibri" w:eastAsia="Calibri" w:hAnsi="Calibri" w:cs="Calibri"/>
          <w:color w:val="385623"/>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27"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1"/>
        <w:ind w:left="345" w:hanging="360"/>
        <w:rPr>
          <w:rFonts w:ascii="Calibri" w:eastAsia="Calibri" w:hAnsi="Calibri" w:cs="Calibri"/>
          <w:sz w:val="20"/>
          <w:szCs w:val="20"/>
        </w:rPr>
      </w:pPr>
      <w:r>
        <w:rPr>
          <w:rFonts w:ascii="Calibri" w:eastAsia="Calibri" w:hAnsi="Calibri" w:cs="Calibri"/>
          <w:sz w:val="20"/>
          <w:szCs w:val="20"/>
        </w:rPr>
        <w:t>15</w:t>
      </w:r>
      <w:proofErr w:type="gramStart"/>
      <w:r>
        <w:rPr>
          <w:rFonts w:ascii="Calibri" w:eastAsia="Calibri" w:hAnsi="Calibri" w:cs="Calibri"/>
          <w:sz w:val="20"/>
          <w:szCs w:val="20"/>
        </w:rPr>
        <w:t>.Procedures</w:t>
      </w:r>
      <w:proofErr w:type="gramEnd"/>
      <w:r>
        <w:rPr>
          <w:rFonts w:ascii="Calibri" w:eastAsia="Calibri" w:hAnsi="Calibri" w:cs="Calibri"/>
          <w:sz w:val="20"/>
          <w:szCs w:val="20"/>
        </w:rPr>
        <w:t xml:space="preserve"> for admission of students to other years and during the school year </w:t>
      </w:r>
    </w:p>
    <w:p w:rsidR="001B70DC" w:rsidRDefault="004B7FC9">
      <w:pPr>
        <w:spacing w:after="0" w:line="259" w:lineRule="auto"/>
        <w:ind w:left="360" w:right="0" w:firstLine="0"/>
        <w:rPr>
          <w:rFonts w:ascii="Calibri" w:eastAsia="Calibri" w:hAnsi="Calibri" w:cs="Calibri"/>
          <w:sz w:val="20"/>
          <w:szCs w:val="20"/>
        </w:rPr>
      </w:pPr>
      <w:r>
        <w:rPr>
          <w:rFonts w:ascii="Calibri" w:eastAsia="Calibri" w:hAnsi="Calibri" w:cs="Calibri"/>
          <w:b/>
          <w:color w:val="385623"/>
          <w:sz w:val="20"/>
          <w:szCs w:val="20"/>
        </w:rPr>
        <w:t xml:space="preserve"> </w:t>
      </w:r>
    </w:p>
    <w:tbl>
      <w:tblPr>
        <w:tblStyle w:val="a2"/>
        <w:tblW w:w="9023" w:type="dxa"/>
        <w:tblInd w:w="-198" w:type="dxa"/>
        <w:tblLayout w:type="fixed"/>
        <w:tblLook w:val="0400" w:firstRow="0" w:lastRow="0" w:firstColumn="0" w:lastColumn="0" w:noHBand="0" w:noVBand="1"/>
      </w:tblPr>
      <w:tblGrid>
        <w:gridCol w:w="9023"/>
      </w:tblGrid>
      <w:tr w:rsidR="001B70DC">
        <w:trPr>
          <w:trHeight w:val="1952"/>
        </w:trPr>
        <w:tc>
          <w:tcPr>
            <w:tcW w:w="9023" w:type="dxa"/>
            <w:tcBorders>
              <w:top w:val="single" w:sz="6" w:space="0" w:color="000000"/>
              <w:left w:val="single" w:sz="6" w:space="0" w:color="000000"/>
              <w:bottom w:val="single" w:sz="6" w:space="0" w:color="000000"/>
              <w:right w:val="single" w:sz="6" w:space="0" w:color="000000"/>
            </w:tcBorders>
            <w:shd w:val="clear" w:color="auto" w:fill="E7E6E6"/>
          </w:tcPr>
          <w:p w:rsidR="001B70DC" w:rsidRDefault="004B7FC9">
            <w:pPr>
              <w:spacing w:after="4" w:line="242" w:lineRule="auto"/>
              <w:ind w:left="0" w:right="0" w:firstLine="0"/>
              <w:rPr>
                <w:rFonts w:ascii="Calibri" w:eastAsia="Calibri" w:hAnsi="Calibri" w:cs="Calibri"/>
                <w:sz w:val="20"/>
                <w:szCs w:val="20"/>
              </w:rPr>
            </w:pPr>
            <w:r>
              <w:rPr>
                <w:rFonts w:ascii="Calibri" w:eastAsia="Calibri" w:hAnsi="Calibri" w:cs="Calibri"/>
                <w:sz w:val="20"/>
                <w:szCs w:val="20"/>
              </w:rPr>
              <w:t xml:space="preserve">The procedures of the school in relation to the admission of students who are not already admitted to the school to classes or years other than the school’s intake group are as follows:  </w:t>
            </w:r>
          </w:p>
          <w:p w:rsidR="001B70DC" w:rsidRDefault="004B7FC9">
            <w:pPr>
              <w:spacing w:line="259" w:lineRule="auto"/>
              <w:ind w:left="720" w:right="0" w:hanging="360"/>
              <w:rPr>
                <w:rFonts w:ascii="Calibri" w:eastAsia="Calibri" w:hAnsi="Calibri" w:cs="Calibri"/>
                <w:sz w:val="20"/>
                <w:szCs w:val="20"/>
              </w:rPr>
            </w:pPr>
            <w:r>
              <w:rPr>
                <w:rFonts w:ascii="Calibri" w:eastAsia="Calibri" w:hAnsi="Calibri" w:cs="Calibri"/>
                <w:color w:val="385623"/>
                <w:sz w:val="20"/>
                <w:szCs w:val="20"/>
              </w:rPr>
              <w:t>●</w:t>
            </w:r>
            <w:r>
              <w:rPr>
                <w:rFonts w:ascii="Calibri" w:eastAsia="Calibri" w:hAnsi="Calibri" w:cs="Calibri"/>
                <w:color w:val="385623"/>
                <w:sz w:val="20"/>
                <w:szCs w:val="20"/>
              </w:rPr>
              <w:tab/>
              <w:t>Pupils are enrolled if there is space in that standard i.e. if the number of pupils in a class in that standard does not exceed the pupil teacher ratio.</w:t>
            </w:r>
          </w:p>
        </w:tc>
      </w:tr>
    </w:tbl>
    <w:p w:rsidR="001B70DC" w:rsidRDefault="004B7FC9">
      <w:pPr>
        <w:spacing w:after="0" w:line="259" w:lineRule="auto"/>
        <w:ind w:left="721"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0" w:line="259" w:lineRule="auto"/>
        <w:ind w:left="721" w:right="0" w:firstLine="0"/>
        <w:rPr>
          <w:rFonts w:ascii="Calibri" w:eastAsia="Calibri" w:hAnsi="Calibri" w:cs="Calibri"/>
          <w:sz w:val="20"/>
          <w:szCs w:val="20"/>
        </w:rPr>
      </w:pPr>
      <w:r>
        <w:rPr>
          <w:rFonts w:ascii="Calibri" w:eastAsia="Calibri" w:hAnsi="Calibri" w:cs="Calibri"/>
          <w:b/>
          <w:color w:val="385623"/>
          <w:sz w:val="20"/>
          <w:szCs w:val="20"/>
        </w:rPr>
        <w:t xml:space="preserve"> </w:t>
      </w:r>
    </w:p>
    <w:tbl>
      <w:tblPr>
        <w:tblStyle w:val="a3"/>
        <w:tblW w:w="9023" w:type="dxa"/>
        <w:tblInd w:w="-213" w:type="dxa"/>
        <w:tblLayout w:type="fixed"/>
        <w:tblLook w:val="0400" w:firstRow="0" w:lastRow="0" w:firstColumn="0" w:lastColumn="0" w:noHBand="0" w:noVBand="1"/>
      </w:tblPr>
      <w:tblGrid>
        <w:gridCol w:w="9023"/>
      </w:tblGrid>
      <w:tr w:rsidR="001B70DC">
        <w:trPr>
          <w:trHeight w:val="2027"/>
        </w:trPr>
        <w:tc>
          <w:tcPr>
            <w:tcW w:w="9023" w:type="dxa"/>
            <w:tcBorders>
              <w:top w:val="single" w:sz="6" w:space="0" w:color="000000"/>
              <w:left w:val="single" w:sz="6" w:space="0" w:color="000000"/>
              <w:bottom w:val="single" w:sz="6" w:space="0" w:color="000000"/>
              <w:right w:val="single" w:sz="6" w:space="0" w:color="000000"/>
            </w:tcBorders>
            <w:shd w:val="clear" w:color="auto" w:fill="E7E6E6"/>
          </w:tcPr>
          <w:p w:rsidR="001B70DC" w:rsidRDefault="004B7FC9">
            <w:pPr>
              <w:spacing w:after="27" w:line="235" w:lineRule="auto"/>
              <w:ind w:left="0" w:right="0" w:firstLine="0"/>
              <w:rPr>
                <w:rFonts w:ascii="Calibri" w:eastAsia="Calibri" w:hAnsi="Calibri" w:cs="Calibri"/>
                <w:sz w:val="20"/>
                <w:szCs w:val="20"/>
              </w:rPr>
            </w:pPr>
            <w:r>
              <w:rPr>
                <w:rFonts w:ascii="Calibri" w:eastAsia="Calibri" w:hAnsi="Calibri" w:cs="Calibri"/>
                <w:sz w:val="20"/>
                <w:szCs w:val="20"/>
              </w:rPr>
              <w:t xml:space="preserve">The procedures of the school in relation to the admission of students who are not already admitted to the school, after the commencement of the school year in which admission is sought, are as follows: </w:t>
            </w:r>
          </w:p>
          <w:p w:rsidR="001B70DC" w:rsidRDefault="004B7FC9">
            <w:pPr>
              <w:spacing w:line="263" w:lineRule="auto"/>
              <w:ind w:left="720" w:right="0" w:hanging="36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 xml:space="preserve">Pupils are accepted at the start of a term/half term, provided the pupil teacher ratio has not been passed. The ratio is 6:1 in our ASD class. </w:t>
            </w:r>
          </w:p>
          <w:p w:rsidR="001B70DC" w:rsidRDefault="004B7FC9">
            <w:pPr>
              <w:spacing w:after="12"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line="259" w:lineRule="auto"/>
              <w:ind w:left="0" w:right="0" w:firstLine="0"/>
              <w:rPr>
                <w:rFonts w:ascii="Calibri" w:eastAsia="Calibri" w:hAnsi="Calibri" w:cs="Calibri"/>
                <w:sz w:val="20"/>
                <w:szCs w:val="20"/>
              </w:rPr>
            </w:pPr>
            <w:r>
              <w:rPr>
                <w:rFonts w:ascii="Calibri" w:eastAsia="Calibri" w:hAnsi="Calibri" w:cs="Calibri"/>
                <w:b/>
                <w:color w:val="385623"/>
                <w:sz w:val="20"/>
                <w:szCs w:val="20"/>
              </w:rPr>
              <w:t xml:space="preserve"> </w:t>
            </w:r>
          </w:p>
        </w:tc>
      </w:tr>
    </w:tbl>
    <w:p w:rsidR="001B70DC" w:rsidRDefault="004B7FC9">
      <w:pPr>
        <w:spacing w:after="0" w:line="259" w:lineRule="auto"/>
        <w:ind w:left="721"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spacing w:after="27" w:line="259" w:lineRule="auto"/>
        <w:ind w:left="721"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16</w:t>
      </w:r>
      <w:proofErr w:type="gramStart"/>
      <w:r>
        <w:rPr>
          <w:rFonts w:ascii="Calibri" w:eastAsia="Calibri" w:hAnsi="Calibri" w:cs="Calibri"/>
          <w:sz w:val="20"/>
          <w:szCs w:val="20"/>
        </w:rPr>
        <w:t>.Declaration</w:t>
      </w:r>
      <w:proofErr w:type="gramEnd"/>
      <w:r>
        <w:rPr>
          <w:rFonts w:ascii="Calibri" w:eastAsia="Calibri" w:hAnsi="Calibri" w:cs="Calibri"/>
          <w:sz w:val="20"/>
          <w:szCs w:val="20"/>
        </w:rPr>
        <w:t xml:space="preserve"> in relation to the non-charging of fees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i/>
          <w:sz w:val="20"/>
          <w:szCs w:val="20"/>
        </w:rPr>
        <w:t xml:space="preserve"> </w:t>
      </w:r>
    </w:p>
    <w:p w:rsidR="001B70DC" w:rsidRDefault="004B7FC9">
      <w:pPr>
        <w:spacing w:after="180"/>
        <w:ind w:left="-5" w:right="0" w:firstLine="0"/>
        <w:rPr>
          <w:rFonts w:ascii="Calibri" w:eastAsia="Calibri" w:hAnsi="Calibri" w:cs="Calibri"/>
          <w:sz w:val="20"/>
          <w:szCs w:val="20"/>
        </w:rPr>
      </w:pPr>
      <w:r>
        <w:rPr>
          <w:rFonts w:ascii="Calibri" w:eastAsia="Calibri" w:hAnsi="Calibri" w:cs="Calibri"/>
          <w:sz w:val="20"/>
          <w:szCs w:val="20"/>
        </w:rPr>
        <w:t xml:space="preserve">The Board of </w:t>
      </w:r>
      <w:proofErr w:type="spellStart"/>
      <w:r>
        <w:rPr>
          <w:rFonts w:ascii="Calibri" w:eastAsia="Calibri" w:hAnsi="Calibri" w:cs="Calibri"/>
          <w:sz w:val="20"/>
          <w:szCs w:val="20"/>
        </w:rPr>
        <w:t>Coosan</w:t>
      </w:r>
      <w:proofErr w:type="spellEnd"/>
      <w:r>
        <w:rPr>
          <w:rFonts w:ascii="Calibri" w:eastAsia="Calibri" w:hAnsi="Calibri" w:cs="Calibri"/>
          <w:sz w:val="20"/>
          <w:szCs w:val="20"/>
        </w:rPr>
        <w:t xml:space="preserve"> National School or any persons acting on its behalf will not charge fees for or seek payment or contributions as a condition of- </w:t>
      </w:r>
    </w:p>
    <w:p w:rsidR="001B70DC" w:rsidRDefault="004B7FC9">
      <w:pPr>
        <w:numPr>
          <w:ilvl w:val="0"/>
          <w:numId w:val="6"/>
        </w:numPr>
        <w:ind w:right="0"/>
        <w:rPr>
          <w:rFonts w:ascii="Calibri" w:eastAsia="Calibri" w:hAnsi="Calibri" w:cs="Calibri"/>
          <w:sz w:val="20"/>
          <w:szCs w:val="20"/>
        </w:rPr>
      </w:pPr>
      <w:r>
        <w:rPr>
          <w:rFonts w:ascii="Calibri" w:eastAsia="Calibri" w:hAnsi="Calibri" w:cs="Calibri"/>
          <w:sz w:val="20"/>
          <w:szCs w:val="20"/>
        </w:rPr>
        <w:lastRenderedPageBreak/>
        <w:t xml:space="preserve">an application for admission of a student to the school, or </w:t>
      </w:r>
    </w:p>
    <w:p w:rsidR="001B70DC" w:rsidRDefault="004B7FC9">
      <w:pPr>
        <w:numPr>
          <w:ilvl w:val="0"/>
          <w:numId w:val="6"/>
        </w:numPr>
        <w:ind w:right="0"/>
        <w:rPr>
          <w:rFonts w:ascii="Calibri" w:eastAsia="Calibri" w:hAnsi="Calibri" w:cs="Calibri"/>
          <w:sz w:val="20"/>
          <w:szCs w:val="20"/>
        </w:rPr>
      </w:pPr>
      <w:proofErr w:type="gramStart"/>
      <w:r>
        <w:rPr>
          <w:rFonts w:ascii="Calibri" w:eastAsia="Calibri" w:hAnsi="Calibri" w:cs="Calibri"/>
          <w:sz w:val="20"/>
          <w:szCs w:val="20"/>
        </w:rPr>
        <w:t>the</w:t>
      </w:r>
      <w:proofErr w:type="gramEnd"/>
      <w:r>
        <w:rPr>
          <w:rFonts w:ascii="Calibri" w:eastAsia="Calibri" w:hAnsi="Calibri" w:cs="Calibri"/>
          <w:sz w:val="20"/>
          <w:szCs w:val="20"/>
        </w:rPr>
        <w:t xml:space="preserve"> admission or continued enrolment of a student in the school. </w:t>
      </w:r>
    </w:p>
    <w:p w:rsidR="001B70DC" w:rsidRDefault="004B7FC9">
      <w:pPr>
        <w:spacing w:after="32" w:line="259" w:lineRule="auto"/>
        <w:ind w:left="360" w:right="0" w:firstLine="0"/>
        <w:rPr>
          <w:rFonts w:ascii="Calibri" w:eastAsia="Calibri" w:hAnsi="Calibri" w:cs="Calibri"/>
          <w:sz w:val="20"/>
          <w:szCs w:val="20"/>
        </w:rPr>
      </w:pPr>
      <w:r>
        <w:rPr>
          <w:rFonts w:ascii="Calibri" w:eastAsia="Calibri" w:hAnsi="Calibri" w:cs="Calibri"/>
          <w:b/>
          <w:color w:val="385623"/>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17. Arrangements regarding students not attending religious instruction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color w:val="0070C0"/>
          <w:sz w:val="20"/>
          <w:szCs w:val="20"/>
        </w:rPr>
        <w:t xml:space="preserve">  </w:t>
      </w:r>
    </w:p>
    <w:p w:rsidR="001B70DC" w:rsidRDefault="004B7FC9">
      <w:pPr>
        <w:ind w:left="-5" w:right="0" w:firstLine="0"/>
        <w:rPr>
          <w:rFonts w:ascii="Calibri" w:eastAsia="Calibri" w:hAnsi="Calibri" w:cs="Calibri"/>
          <w:sz w:val="20"/>
          <w:szCs w:val="20"/>
        </w:rPr>
      </w:pPr>
      <w:r>
        <w:rPr>
          <w:rFonts w:ascii="Calibri" w:eastAsia="Calibri" w:hAnsi="Calibri" w:cs="Calibri"/>
          <w:sz w:val="20"/>
          <w:szCs w:val="20"/>
        </w:rPr>
        <w:t xml:space="preserve">This section must be completed by schools that provide religious instruction to students. </w:t>
      </w:r>
    </w:p>
    <w:p w:rsidR="001B70DC" w:rsidRDefault="001B70DC">
      <w:pPr>
        <w:ind w:left="-5" w:right="0" w:firstLine="0"/>
        <w:rPr>
          <w:rFonts w:ascii="Calibri" w:eastAsia="Calibri" w:hAnsi="Calibri" w:cs="Calibri"/>
          <w:sz w:val="20"/>
          <w:szCs w:val="20"/>
        </w:rPr>
      </w:pPr>
    </w:p>
    <w:tbl>
      <w:tblPr>
        <w:tblStyle w:val="a4"/>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1B70DC">
        <w:trPr>
          <w:trHeight w:val="3350"/>
        </w:trPr>
        <w:tc>
          <w:tcPr>
            <w:tcW w:w="889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1B70DC" w:rsidRDefault="004B7FC9">
            <w:pPr>
              <w:spacing w:after="0"/>
              <w:ind w:left="0" w:right="0"/>
              <w:rPr>
                <w:rFonts w:ascii="Calibri" w:eastAsia="Calibri" w:hAnsi="Calibri" w:cs="Calibri"/>
                <w:color w:val="222222"/>
                <w:sz w:val="20"/>
                <w:szCs w:val="20"/>
              </w:rPr>
            </w:pPr>
            <w:r>
              <w:rPr>
                <w:rFonts w:ascii="Calibri" w:eastAsia="Calibri" w:hAnsi="Calibri" w:cs="Calibri"/>
                <w:color w:val="222222"/>
                <w:sz w:val="20"/>
                <w:szCs w:val="20"/>
              </w:rPr>
              <w:t>The following are the school’s arrangements for students, where the parent</w:t>
            </w:r>
            <w:r>
              <w:rPr>
                <w:rFonts w:ascii="Calibri" w:eastAsia="Calibri" w:hAnsi="Calibri" w:cs="Calibri"/>
                <w:strike/>
                <w:color w:val="222222"/>
                <w:sz w:val="20"/>
                <w:szCs w:val="20"/>
              </w:rPr>
              <w:t>s</w:t>
            </w:r>
            <w:r>
              <w:rPr>
                <w:rFonts w:ascii="Calibri" w:eastAsia="Calibri" w:hAnsi="Calibri" w:cs="Calibri"/>
                <w:color w:val="222222"/>
                <w:sz w:val="20"/>
                <w:szCs w:val="20"/>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1B70DC" w:rsidRDefault="004B7FC9">
            <w:pPr>
              <w:numPr>
                <w:ilvl w:val="0"/>
                <w:numId w:val="9"/>
              </w:numPr>
              <w:spacing w:after="0"/>
              <w:ind w:right="0"/>
              <w:rPr>
                <w:rFonts w:ascii="Calibri" w:eastAsia="Calibri" w:hAnsi="Calibri" w:cs="Calibri"/>
                <w:color w:val="222222"/>
                <w:sz w:val="20"/>
                <w:szCs w:val="20"/>
              </w:rPr>
            </w:pPr>
            <w:r>
              <w:rPr>
                <w:rFonts w:ascii="Calibri" w:eastAsia="Calibri" w:hAnsi="Calibri" w:cs="Calibri"/>
                <w:color w:val="222222"/>
                <w:sz w:val="20"/>
                <w:szCs w:val="20"/>
              </w:rPr>
              <w:t>With parental permission the child may remain in the classroom doing work assigned while the other pupils receive religious instruction</w:t>
            </w:r>
          </w:p>
          <w:p w:rsidR="001B70DC" w:rsidRDefault="004B7FC9">
            <w:pPr>
              <w:spacing w:after="0" w:line="276" w:lineRule="auto"/>
              <w:ind w:left="720" w:right="0" w:firstLine="0"/>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p w:rsidR="001B70DC" w:rsidRDefault="004B7FC9">
            <w:pPr>
              <w:spacing w:after="0" w:line="276" w:lineRule="auto"/>
              <w:ind w:left="720" w:right="0" w:firstLine="0"/>
              <w:rPr>
                <w:rFonts w:ascii="Calibri" w:eastAsia="Calibri" w:hAnsi="Calibri" w:cs="Calibri"/>
                <w:color w:val="222222"/>
                <w:sz w:val="20"/>
                <w:szCs w:val="20"/>
              </w:rPr>
            </w:pPr>
            <w:r>
              <w:rPr>
                <w:rFonts w:ascii="Calibri" w:eastAsia="Calibri" w:hAnsi="Calibri" w:cs="Calibri"/>
                <w:color w:val="222222"/>
                <w:sz w:val="20"/>
                <w:szCs w:val="20"/>
              </w:rPr>
              <w:t xml:space="preserve">                                                    or</w:t>
            </w:r>
          </w:p>
          <w:p w:rsidR="001B70DC" w:rsidRDefault="004B7FC9">
            <w:pPr>
              <w:numPr>
                <w:ilvl w:val="0"/>
                <w:numId w:val="8"/>
              </w:numPr>
              <w:spacing w:after="0" w:line="276" w:lineRule="auto"/>
              <w:ind w:right="0"/>
              <w:rPr>
                <w:color w:val="222222"/>
                <w:sz w:val="20"/>
                <w:szCs w:val="20"/>
              </w:rPr>
            </w:pPr>
            <w:r>
              <w:rPr>
                <w:rFonts w:ascii="Calibri" w:eastAsia="Calibri" w:hAnsi="Calibri" w:cs="Calibri"/>
                <w:color w:val="222222"/>
                <w:sz w:val="20"/>
                <w:szCs w:val="20"/>
              </w:rPr>
              <w:t xml:space="preserve"> The parent withdraws the pupil from the school for the duration of the religious instruction and returns with the pupil on completion of the religious instruction.</w:t>
            </w:r>
          </w:p>
          <w:p w:rsidR="001B70DC" w:rsidRDefault="004B7FC9">
            <w:pPr>
              <w:spacing w:after="0"/>
              <w:ind w:left="0" w:right="0"/>
              <w:rPr>
                <w:rFonts w:ascii="Calibri" w:eastAsia="Calibri" w:hAnsi="Calibri" w:cs="Calibri"/>
                <w:b/>
                <w:color w:val="385623"/>
                <w:sz w:val="20"/>
                <w:szCs w:val="20"/>
              </w:rPr>
            </w:pPr>
            <w:r>
              <w:rPr>
                <w:rFonts w:ascii="Calibri" w:eastAsia="Calibri" w:hAnsi="Calibri" w:cs="Calibri"/>
                <w:b/>
                <w:color w:val="385623"/>
                <w:sz w:val="20"/>
                <w:szCs w:val="20"/>
              </w:rPr>
              <w:t xml:space="preserve"> </w:t>
            </w:r>
          </w:p>
        </w:tc>
      </w:tr>
    </w:tbl>
    <w:p w:rsidR="001B70DC" w:rsidRDefault="004B7FC9">
      <w:pPr>
        <w:shd w:val="clear" w:color="auto" w:fill="FFFFFF"/>
        <w:spacing w:after="0"/>
        <w:ind w:left="0" w:right="0"/>
        <w:rPr>
          <w:rFonts w:ascii="Calibri" w:eastAsia="Calibri" w:hAnsi="Calibri" w:cs="Calibri"/>
          <w:color w:val="1F497D"/>
          <w:sz w:val="20"/>
          <w:szCs w:val="20"/>
        </w:rPr>
      </w:pPr>
      <w:r>
        <w:rPr>
          <w:rFonts w:ascii="Calibri" w:eastAsia="Calibri" w:hAnsi="Calibri" w:cs="Calibri"/>
          <w:color w:val="1F497D"/>
          <w:sz w:val="20"/>
          <w:szCs w:val="20"/>
        </w:rPr>
        <w:t xml:space="preserve"> </w:t>
      </w:r>
    </w:p>
    <w:p w:rsidR="001B70DC" w:rsidRDefault="001B70DC">
      <w:pPr>
        <w:ind w:left="-5" w:right="0" w:firstLine="0"/>
        <w:rPr>
          <w:rFonts w:ascii="Calibri" w:eastAsia="Calibri" w:hAnsi="Calibri" w:cs="Calibri"/>
          <w:sz w:val="20"/>
          <w:szCs w:val="20"/>
        </w:rPr>
      </w:pP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b/>
          <w:sz w:val="20"/>
          <w:szCs w:val="20"/>
        </w:rPr>
        <w:t xml:space="preserve"> </w:t>
      </w:r>
    </w:p>
    <w:p w:rsidR="001B70DC" w:rsidRDefault="004B7FC9">
      <w:pPr>
        <w:pStyle w:val="Heading1"/>
        <w:ind w:left="-5" w:firstLine="0"/>
        <w:rPr>
          <w:rFonts w:ascii="Calibri" w:eastAsia="Calibri" w:hAnsi="Calibri" w:cs="Calibri"/>
          <w:sz w:val="20"/>
          <w:szCs w:val="20"/>
        </w:rPr>
      </w:pPr>
      <w:r>
        <w:rPr>
          <w:rFonts w:ascii="Calibri" w:eastAsia="Calibri" w:hAnsi="Calibri" w:cs="Calibri"/>
          <w:sz w:val="20"/>
          <w:szCs w:val="20"/>
        </w:rPr>
        <w:t xml:space="preserve">18. Reviews/appeals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color w:val="0070C0"/>
          <w:sz w:val="20"/>
          <w:szCs w:val="20"/>
        </w:rPr>
        <w:t xml:space="preserve"> </w:t>
      </w:r>
    </w:p>
    <w:p w:rsidR="001B70DC" w:rsidRDefault="004B7FC9">
      <w:pPr>
        <w:pStyle w:val="Heading2"/>
        <w:pBdr>
          <w:top w:val="none" w:sz="0" w:space="0" w:color="000000"/>
          <w:left w:val="none" w:sz="0" w:space="0" w:color="000000"/>
          <w:bottom w:val="none" w:sz="0" w:space="0" w:color="000000"/>
          <w:right w:val="none" w:sz="0" w:space="0" w:color="000000"/>
        </w:pBdr>
        <w:shd w:val="clear" w:color="auto" w:fill="auto"/>
        <w:spacing w:after="147"/>
        <w:ind w:left="-5" w:firstLine="0"/>
        <w:rPr>
          <w:rFonts w:ascii="Calibri" w:eastAsia="Calibri" w:hAnsi="Calibri" w:cs="Calibri"/>
          <w:sz w:val="20"/>
          <w:szCs w:val="20"/>
        </w:rPr>
      </w:pPr>
      <w:r>
        <w:rPr>
          <w:rFonts w:ascii="Calibri" w:eastAsia="Calibri" w:hAnsi="Calibri" w:cs="Calibri"/>
          <w:sz w:val="20"/>
          <w:szCs w:val="20"/>
          <w:u w:val="single"/>
        </w:rPr>
        <w:t>Review of decisions by the Board of Management</w:t>
      </w:r>
      <w:r>
        <w:rPr>
          <w:rFonts w:ascii="Calibri" w:eastAsia="Calibri" w:hAnsi="Calibri" w:cs="Calibri"/>
          <w:sz w:val="20"/>
          <w:szCs w:val="20"/>
        </w:rPr>
        <w:t xml:space="preserve"> </w:t>
      </w:r>
    </w:p>
    <w:p w:rsidR="001B70DC" w:rsidRDefault="004B7FC9">
      <w:pPr>
        <w:spacing w:after="160"/>
        <w:ind w:left="-5" w:right="0" w:firstLine="0"/>
        <w:rPr>
          <w:rFonts w:ascii="Calibri" w:eastAsia="Calibri" w:hAnsi="Calibri" w:cs="Calibri"/>
          <w:sz w:val="20"/>
          <w:szCs w:val="20"/>
        </w:rPr>
      </w:pPr>
      <w:r>
        <w:rPr>
          <w:rFonts w:ascii="Calibri" w:eastAsia="Calibri" w:hAnsi="Calibri" w:cs="Calibri"/>
          <w:sz w:val="20"/>
          <w:szCs w:val="20"/>
        </w:rPr>
        <w:t xml:space="preserve">The parent/guardian of the student, or in the case of a student who has reached the age of 18 years, the student, may request the Board to review a decision to refuse admission. Such requests must be made in accordance with Section 29C of the Education Act 1998.     </w:t>
      </w:r>
    </w:p>
    <w:p w:rsidR="001B70DC" w:rsidRDefault="004B7FC9">
      <w:pPr>
        <w:spacing w:after="159"/>
        <w:ind w:left="-5" w:right="0" w:firstLine="0"/>
        <w:rPr>
          <w:rFonts w:ascii="Calibri" w:eastAsia="Calibri" w:hAnsi="Calibri" w:cs="Calibri"/>
          <w:sz w:val="20"/>
          <w:szCs w:val="20"/>
        </w:rPr>
      </w:pPr>
      <w:r>
        <w:rPr>
          <w:rFonts w:ascii="Calibri" w:eastAsia="Calibri" w:hAnsi="Calibri" w:cs="Calibri"/>
          <w:sz w:val="20"/>
          <w:szCs w:val="2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rsidR="001B70DC" w:rsidRDefault="004B7FC9">
      <w:pPr>
        <w:spacing w:after="204"/>
        <w:ind w:left="-5" w:right="0" w:firstLine="0"/>
        <w:rPr>
          <w:rFonts w:ascii="Calibri" w:eastAsia="Calibri" w:hAnsi="Calibri" w:cs="Calibri"/>
          <w:sz w:val="20"/>
          <w:szCs w:val="20"/>
        </w:rPr>
      </w:pPr>
      <w:r>
        <w:rPr>
          <w:rFonts w:ascii="Calibri" w:eastAsia="Calibri" w:hAnsi="Calibri" w:cs="Calibri"/>
          <w:sz w:val="20"/>
          <w:szCs w:val="20"/>
        </w:rPr>
        <w:t xml:space="preserve">The Board will conduct such reviews in accordance with the requirements of the procedures determined under Section 29B and with section 29C of the Education Act 1998. </w:t>
      </w:r>
    </w:p>
    <w:p w:rsidR="001B70DC" w:rsidRDefault="004B7FC9">
      <w:pPr>
        <w:spacing w:line="376" w:lineRule="auto"/>
        <w:ind w:left="-5" w:right="0" w:firstLine="0"/>
        <w:rPr>
          <w:rFonts w:ascii="Calibri" w:eastAsia="Calibri" w:hAnsi="Calibri" w:cs="Calibri"/>
          <w:sz w:val="20"/>
          <w:szCs w:val="20"/>
        </w:rPr>
      </w:pPr>
      <w:r>
        <w:rPr>
          <w:rFonts w:ascii="Calibri" w:eastAsia="Calibri" w:hAnsi="Calibri" w:cs="Calibri"/>
          <w:b/>
          <w:sz w:val="20"/>
          <w:szCs w:val="20"/>
        </w:rPr>
        <w:t xml:space="preserve">Note:  </w:t>
      </w:r>
      <w:r>
        <w:rPr>
          <w:rFonts w:ascii="Calibri" w:eastAsia="Calibri" w:hAnsi="Calibri" w:cs="Calibri"/>
          <w:sz w:val="20"/>
          <w:szCs w:val="20"/>
        </w:rPr>
        <w:t>Where an applicant has been refused admission due to the school being​</w:t>
      </w:r>
      <w:r>
        <w:rPr>
          <w:rFonts w:ascii="Calibri" w:eastAsia="Calibri" w:hAnsi="Calibri" w:cs="Calibri"/>
          <w:sz w:val="20"/>
          <w:szCs w:val="20"/>
        </w:rPr>
        <w:tab/>
        <w:t xml:space="preserve"> oversubscribed, the applicant </w:t>
      </w:r>
      <w:r>
        <w:rPr>
          <w:rFonts w:ascii="Calibri" w:eastAsia="Calibri" w:hAnsi="Calibri" w:cs="Calibri"/>
          <w:b/>
          <w:sz w:val="20"/>
          <w:szCs w:val="20"/>
          <w:u w:val="single"/>
        </w:rPr>
        <w:t>must request a review</w:t>
      </w:r>
      <w:proofErr w:type="gramStart"/>
      <w:r>
        <w:rPr>
          <w:rFonts w:ascii="Calibri" w:eastAsia="Calibri" w:hAnsi="Calibri" w:cs="Calibri"/>
          <w:sz w:val="20"/>
          <w:szCs w:val="20"/>
        </w:rPr>
        <w:t>​ of</w:t>
      </w:r>
      <w:proofErr w:type="gramEnd"/>
      <w:r>
        <w:rPr>
          <w:rFonts w:ascii="Calibri" w:eastAsia="Calibri" w:hAnsi="Calibri" w:cs="Calibri"/>
          <w:sz w:val="20"/>
          <w:szCs w:val="20"/>
        </w:rPr>
        <w:t xml:space="preserve"> that decision by the Board of</w:t>
      </w:r>
      <w:r>
        <w:rPr>
          <w:rFonts w:ascii="Calibri" w:eastAsia="Calibri" w:hAnsi="Calibri" w:cs="Calibri"/>
          <w:sz w:val="20"/>
          <w:szCs w:val="20"/>
          <w:u w:val="single"/>
        </w:rPr>
        <w:t>​</w:t>
      </w:r>
      <w:r>
        <w:rPr>
          <w:rFonts w:ascii="Calibri" w:eastAsia="Calibri" w:hAnsi="Calibri" w:cs="Calibri"/>
          <w:sz w:val="20"/>
          <w:szCs w:val="20"/>
        </w:rPr>
        <w:t xml:space="preserve"> Management prior to making an appeal under section 29 of the Education Act 1998. </w:t>
      </w:r>
    </w:p>
    <w:p w:rsidR="001B70DC" w:rsidRDefault="004B7FC9">
      <w:pPr>
        <w:spacing w:after="93" w:line="310" w:lineRule="auto"/>
        <w:ind w:left="-5" w:right="0" w:firstLine="0"/>
        <w:rPr>
          <w:rFonts w:ascii="Calibri" w:eastAsia="Calibri" w:hAnsi="Calibri" w:cs="Calibri"/>
          <w:sz w:val="20"/>
          <w:szCs w:val="20"/>
        </w:rPr>
      </w:pPr>
      <w:r>
        <w:rPr>
          <w:rFonts w:ascii="Calibri" w:eastAsia="Calibri" w:hAnsi="Calibri" w:cs="Calibri"/>
          <w:sz w:val="20"/>
          <w:szCs w:val="20"/>
        </w:rPr>
        <w:t xml:space="preserve">Where an applicant has been refused admission due to a reason other than the school being oversubscribed, the applicant </w:t>
      </w:r>
      <w:r>
        <w:rPr>
          <w:rFonts w:ascii="Calibri" w:eastAsia="Calibri" w:hAnsi="Calibri" w:cs="Calibri"/>
          <w:b/>
          <w:sz w:val="20"/>
          <w:szCs w:val="20"/>
          <w:u w:val="single"/>
        </w:rPr>
        <w:t>may request a review</w:t>
      </w:r>
      <w:proofErr w:type="gramStart"/>
      <w:r>
        <w:rPr>
          <w:rFonts w:ascii="Calibri" w:eastAsia="Calibri" w:hAnsi="Calibri" w:cs="Calibri"/>
          <w:sz w:val="20"/>
          <w:szCs w:val="20"/>
        </w:rPr>
        <w:t>​ of</w:t>
      </w:r>
      <w:proofErr w:type="gramEnd"/>
      <w:r>
        <w:rPr>
          <w:rFonts w:ascii="Calibri" w:eastAsia="Calibri" w:hAnsi="Calibri" w:cs="Calibri"/>
          <w:sz w:val="20"/>
          <w:szCs w:val="20"/>
        </w:rPr>
        <w:t xml:space="preserve"> that decision by the Board of Management prior to making an appeal under section 29 of the Education Act 1998.    </w:t>
      </w:r>
    </w:p>
    <w:p w:rsidR="001B70DC" w:rsidRDefault="004B7FC9">
      <w:pPr>
        <w:spacing w:after="0" w:line="259" w:lineRule="auto"/>
        <w:ind w:left="0" w:right="0" w:firstLine="0"/>
        <w:rPr>
          <w:rFonts w:ascii="Calibri" w:eastAsia="Calibri" w:hAnsi="Calibri" w:cs="Calibri"/>
          <w:sz w:val="20"/>
          <w:szCs w:val="20"/>
        </w:rPr>
      </w:pPr>
      <w:r>
        <w:rPr>
          <w:rFonts w:ascii="Calibri" w:eastAsia="Calibri" w:hAnsi="Calibri" w:cs="Calibri"/>
          <w:sz w:val="20"/>
          <w:szCs w:val="20"/>
        </w:rPr>
        <w:t xml:space="preserve"> </w:t>
      </w:r>
    </w:p>
    <w:p w:rsidR="001B70DC" w:rsidRDefault="004B7FC9">
      <w:pPr>
        <w:pStyle w:val="Heading2"/>
        <w:pBdr>
          <w:top w:val="none" w:sz="0" w:space="0" w:color="000000"/>
          <w:left w:val="none" w:sz="0" w:space="0" w:color="000000"/>
          <w:bottom w:val="none" w:sz="0" w:space="0" w:color="000000"/>
          <w:right w:val="none" w:sz="0" w:space="0" w:color="000000"/>
        </w:pBdr>
        <w:shd w:val="clear" w:color="auto" w:fill="auto"/>
        <w:spacing w:after="222"/>
        <w:ind w:left="-5" w:firstLine="0"/>
        <w:rPr>
          <w:rFonts w:ascii="Calibri" w:eastAsia="Calibri" w:hAnsi="Calibri" w:cs="Calibri"/>
          <w:sz w:val="20"/>
          <w:szCs w:val="20"/>
        </w:rPr>
      </w:pPr>
      <w:r>
        <w:rPr>
          <w:rFonts w:ascii="Calibri" w:eastAsia="Calibri" w:hAnsi="Calibri" w:cs="Calibri"/>
          <w:sz w:val="20"/>
          <w:szCs w:val="20"/>
          <w:u w:val="single"/>
        </w:rPr>
        <w:t>Right of appeal</w:t>
      </w:r>
      <w:r>
        <w:rPr>
          <w:rFonts w:ascii="Calibri" w:eastAsia="Calibri" w:hAnsi="Calibri" w:cs="Calibri"/>
          <w:sz w:val="20"/>
          <w:szCs w:val="20"/>
        </w:rPr>
        <w:t xml:space="preserve"> </w:t>
      </w:r>
    </w:p>
    <w:p w:rsidR="001B70DC" w:rsidRDefault="004B7FC9">
      <w:pPr>
        <w:spacing w:after="160"/>
        <w:ind w:left="-5" w:right="0" w:firstLine="0"/>
        <w:rPr>
          <w:rFonts w:ascii="Calibri" w:eastAsia="Calibri" w:hAnsi="Calibri" w:cs="Calibri"/>
          <w:sz w:val="20"/>
          <w:szCs w:val="20"/>
        </w:rPr>
      </w:pPr>
      <w:r>
        <w:rPr>
          <w:rFonts w:ascii="Calibri" w:eastAsia="Calibri" w:hAnsi="Calibri" w:cs="Calibri"/>
          <w:sz w:val="20"/>
          <w:szCs w:val="20"/>
        </w:rPr>
        <w:t xml:space="preserve">Under Section 29 of the Education Act 1998, the parent/guardian of the student, or in the case of a student who has reached the age of 18 years, the student, may appeal a decision of this school to refuse admission.   </w:t>
      </w:r>
    </w:p>
    <w:p w:rsidR="001B70DC" w:rsidRDefault="004B7FC9">
      <w:pPr>
        <w:spacing w:after="161"/>
        <w:ind w:left="-5" w:right="0" w:firstLine="0"/>
        <w:rPr>
          <w:rFonts w:ascii="Calibri" w:eastAsia="Calibri" w:hAnsi="Calibri" w:cs="Calibri"/>
          <w:sz w:val="20"/>
          <w:szCs w:val="20"/>
        </w:rPr>
      </w:pPr>
      <w:r>
        <w:rPr>
          <w:rFonts w:ascii="Calibri" w:eastAsia="Calibri" w:hAnsi="Calibri" w:cs="Calibri"/>
          <w:sz w:val="20"/>
          <w:szCs w:val="20"/>
        </w:rPr>
        <w:lastRenderedPageBreak/>
        <w:t>An appeal may be made under Section 29 (1</w:t>
      </w:r>
      <w:proofErr w:type="gramStart"/>
      <w:r>
        <w:rPr>
          <w:rFonts w:ascii="Calibri" w:eastAsia="Calibri" w:hAnsi="Calibri" w:cs="Calibri"/>
          <w:sz w:val="20"/>
          <w:szCs w:val="20"/>
        </w:rPr>
        <w:t>)(</w:t>
      </w:r>
      <w:proofErr w:type="gramEnd"/>
      <w:r>
        <w:rPr>
          <w:rFonts w:ascii="Calibri" w:eastAsia="Calibri" w:hAnsi="Calibri" w:cs="Calibri"/>
          <w:sz w:val="20"/>
          <w:szCs w:val="20"/>
        </w:rPr>
        <w:t>c)(</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of the Education Act 1998 where the refusal to admit was due to the school being oversubscribed. </w:t>
      </w:r>
    </w:p>
    <w:p w:rsidR="001B70DC" w:rsidRDefault="004B7FC9">
      <w:pPr>
        <w:spacing w:after="159"/>
        <w:ind w:left="-5" w:right="0" w:firstLine="0"/>
        <w:rPr>
          <w:rFonts w:ascii="Calibri" w:eastAsia="Calibri" w:hAnsi="Calibri" w:cs="Calibri"/>
          <w:sz w:val="20"/>
          <w:szCs w:val="20"/>
        </w:rPr>
      </w:pPr>
      <w:r>
        <w:rPr>
          <w:rFonts w:ascii="Calibri" w:eastAsia="Calibri" w:hAnsi="Calibri" w:cs="Calibri"/>
          <w:sz w:val="20"/>
          <w:szCs w:val="20"/>
        </w:rPr>
        <w:t>An appeal may be made under Section 29 (1</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c)(ii) of the Education Act 1998 where the refusal to admit was due to a reason other than the school being oversubscribed. </w:t>
      </w:r>
    </w:p>
    <w:p w:rsidR="001B70DC" w:rsidRDefault="004B7FC9">
      <w:pPr>
        <w:spacing w:after="67" w:line="335" w:lineRule="auto"/>
        <w:ind w:left="-5" w:right="0" w:firstLine="0"/>
        <w:rPr>
          <w:rFonts w:ascii="Calibri" w:eastAsia="Calibri" w:hAnsi="Calibri" w:cs="Calibri"/>
          <w:sz w:val="20"/>
          <w:szCs w:val="20"/>
        </w:rPr>
      </w:pPr>
      <w:r>
        <w:rPr>
          <w:rFonts w:ascii="Calibri" w:eastAsia="Calibri" w:hAnsi="Calibri" w:cs="Calibri"/>
          <w:sz w:val="20"/>
          <w:szCs w:val="20"/>
        </w:rPr>
        <w:t xml:space="preserve">Where an applicant has been refused admission due to the school being oversubscribed, the applicant </w:t>
      </w:r>
      <w:r>
        <w:rPr>
          <w:rFonts w:ascii="Calibri" w:eastAsia="Calibri" w:hAnsi="Calibri" w:cs="Calibri"/>
          <w:b/>
          <w:sz w:val="20"/>
          <w:szCs w:val="20"/>
          <w:u w:val="single"/>
        </w:rPr>
        <w:t>must request a review</w:t>
      </w:r>
      <w:proofErr w:type="gramStart"/>
      <w:r>
        <w:rPr>
          <w:rFonts w:ascii="Calibri" w:eastAsia="Calibri" w:hAnsi="Calibri" w:cs="Calibri"/>
          <w:sz w:val="20"/>
          <w:szCs w:val="20"/>
        </w:rPr>
        <w:t>​ of</w:t>
      </w:r>
      <w:proofErr w:type="gramEnd"/>
      <w:r>
        <w:rPr>
          <w:rFonts w:ascii="Calibri" w:eastAsia="Calibri" w:hAnsi="Calibri" w:cs="Calibri"/>
          <w:sz w:val="20"/>
          <w:szCs w:val="20"/>
        </w:rPr>
        <w:t xml:space="preserve"> that decision by the Board of Management </w:t>
      </w:r>
      <w:r>
        <w:rPr>
          <w:rFonts w:ascii="Calibri" w:eastAsia="Calibri" w:hAnsi="Calibri" w:cs="Calibri"/>
          <w:sz w:val="20"/>
          <w:szCs w:val="20"/>
          <w:u w:val="single"/>
        </w:rPr>
        <w:t>​</w:t>
      </w:r>
      <w:r>
        <w:rPr>
          <w:rFonts w:ascii="Calibri" w:eastAsia="Calibri" w:hAnsi="Calibri" w:cs="Calibri"/>
          <w:b/>
          <w:sz w:val="20"/>
          <w:szCs w:val="20"/>
          <w:u w:val="single"/>
        </w:rPr>
        <w:t>prior to</w:t>
      </w:r>
      <w:r>
        <w:rPr>
          <w:rFonts w:ascii="Calibri" w:eastAsia="Calibri" w:hAnsi="Calibri" w:cs="Calibri"/>
          <w:sz w:val="20"/>
          <w:szCs w:val="20"/>
        </w:rPr>
        <w:t xml:space="preserve">​ </w:t>
      </w:r>
      <w:r>
        <w:rPr>
          <w:rFonts w:ascii="Calibri" w:eastAsia="Calibri" w:hAnsi="Calibri" w:cs="Calibri"/>
          <w:b/>
          <w:sz w:val="20"/>
          <w:szCs w:val="20"/>
          <w:u w:val="single"/>
        </w:rPr>
        <w:t>making an appeal</w:t>
      </w:r>
      <w:r>
        <w:rPr>
          <w:rFonts w:ascii="Calibri" w:eastAsia="Calibri" w:hAnsi="Calibri" w:cs="Calibri"/>
          <w:sz w:val="20"/>
          <w:szCs w:val="20"/>
        </w:rPr>
        <w:t xml:space="preserve"> under section 29 of the Education Act 1998. (</w:t>
      </w:r>
      <w:proofErr w:type="gramStart"/>
      <w:r>
        <w:rPr>
          <w:rFonts w:ascii="Calibri" w:eastAsia="Calibri" w:hAnsi="Calibri" w:cs="Calibri"/>
          <w:sz w:val="20"/>
          <w:szCs w:val="20"/>
        </w:rPr>
        <w:t>see</w:t>
      </w:r>
      <w:proofErr w:type="gramEnd"/>
      <w:r>
        <w:rPr>
          <w:rFonts w:ascii="Calibri" w:eastAsia="Calibri" w:hAnsi="Calibri" w:cs="Calibri"/>
          <w:sz w:val="20"/>
          <w:szCs w:val="20"/>
        </w:rPr>
        <w:t xml:space="preserve"> Review of decisions by  the Board of Management) </w:t>
      </w:r>
    </w:p>
    <w:p w:rsidR="001B70DC" w:rsidRDefault="004B7FC9">
      <w:pPr>
        <w:spacing w:after="152"/>
        <w:ind w:left="-5" w:right="0" w:firstLine="0"/>
        <w:rPr>
          <w:rFonts w:ascii="Calibri" w:eastAsia="Calibri" w:hAnsi="Calibri" w:cs="Calibri"/>
          <w:sz w:val="20"/>
          <w:szCs w:val="20"/>
        </w:rPr>
      </w:pPr>
      <w:r>
        <w:rPr>
          <w:rFonts w:ascii="Calibri" w:eastAsia="Calibri" w:hAnsi="Calibri" w:cs="Calibri"/>
          <w:sz w:val="20"/>
          <w:szCs w:val="20"/>
        </w:rPr>
        <w:t xml:space="preserve">Where an applicant has been refused admission due to a reason other than the school being oversubscribed, the applicant </w:t>
      </w:r>
      <w:r>
        <w:rPr>
          <w:rFonts w:ascii="Calibri" w:eastAsia="Calibri" w:hAnsi="Calibri" w:cs="Calibri"/>
          <w:b/>
          <w:sz w:val="20"/>
          <w:szCs w:val="20"/>
          <w:u w:val="single"/>
        </w:rPr>
        <w:t>may request a review</w:t>
      </w:r>
      <w:proofErr w:type="gramStart"/>
      <w:r>
        <w:rPr>
          <w:rFonts w:ascii="Calibri" w:eastAsia="Calibri" w:hAnsi="Calibri" w:cs="Calibri"/>
          <w:sz w:val="20"/>
          <w:szCs w:val="20"/>
        </w:rPr>
        <w:t>​ of</w:t>
      </w:r>
      <w:proofErr w:type="gramEnd"/>
      <w:r>
        <w:rPr>
          <w:rFonts w:ascii="Calibri" w:eastAsia="Calibri" w:hAnsi="Calibri" w:cs="Calibri"/>
          <w:sz w:val="20"/>
          <w:szCs w:val="20"/>
        </w:rPr>
        <w:t xml:space="preserve"> that decision by the Board of Management prior to making an appeal under section 29 of the Education Act 1998. (</w:t>
      </w:r>
      <w:proofErr w:type="gramStart"/>
      <w:r>
        <w:rPr>
          <w:rFonts w:ascii="Calibri" w:eastAsia="Calibri" w:hAnsi="Calibri" w:cs="Calibri"/>
          <w:sz w:val="20"/>
          <w:szCs w:val="20"/>
        </w:rPr>
        <w:t>see</w:t>
      </w:r>
      <w:proofErr w:type="gramEnd"/>
      <w:r>
        <w:rPr>
          <w:rFonts w:ascii="Calibri" w:eastAsia="Calibri" w:hAnsi="Calibri" w:cs="Calibri"/>
          <w:sz w:val="20"/>
          <w:szCs w:val="20"/>
        </w:rPr>
        <w:t xml:space="preserve"> Review of decisions by the Board of Management) </w:t>
      </w:r>
    </w:p>
    <w:p w:rsidR="001B70DC" w:rsidRDefault="004B7FC9">
      <w:pPr>
        <w:spacing w:after="161"/>
        <w:ind w:left="-5" w:right="0" w:firstLine="0"/>
        <w:rPr>
          <w:rFonts w:ascii="Calibri" w:eastAsia="Calibri" w:hAnsi="Calibri" w:cs="Calibri"/>
          <w:sz w:val="20"/>
          <w:szCs w:val="20"/>
        </w:rPr>
      </w:pPr>
      <w:r>
        <w:rPr>
          <w:rFonts w:ascii="Calibri" w:eastAsia="Calibri" w:hAnsi="Calibri" w:cs="Calibri"/>
          <w:sz w:val="20"/>
          <w:szCs w:val="20"/>
        </w:rPr>
        <w:t xml:space="preserve">Appeals under Section 29 of the Education Act 1998 will be considered and determined by an independent appeals committee appointed by the Minister for Education and Skills.     </w:t>
      </w:r>
    </w:p>
    <w:p w:rsidR="001B70DC" w:rsidRDefault="004B7FC9">
      <w:pPr>
        <w:spacing w:after="174"/>
        <w:ind w:left="-5" w:right="0" w:firstLine="0"/>
        <w:rPr>
          <w:rFonts w:ascii="Calibri" w:eastAsia="Calibri" w:hAnsi="Calibri" w:cs="Calibri"/>
          <w:sz w:val="20"/>
          <w:szCs w:val="20"/>
        </w:rPr>
      </w:pPr>
      <w:r>
        <w:rPr>
          <w:rFonts w:ascii="Calibri" w:eastAsia="Calibri" w:hAnsi="Calibri" w:cs="Calibri"/>
          <w:sz w:val="20"/>
          <w:szCs w:val="2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 </w:t>
      </w:r>
    </w:p>
    <w:p w:rsidR="001B70DC" w:rsidRDefault="004B7FC9">
      <w:pPr>
        <w:spacing w:after="164" w:line="259" w:lineRule="auto"/>
        <w:ind w:left="-5" w:right="0" w:firstLine="0"/>
        <w:rPr>
          <w:rFonts w:ascii="Calibri" w:eastAsia="Calibri" w:hAnsi="Calibri" w:cs="Calibri"/>
          <w:sz w:val="20"/>
          <w:szCs w:val="20"/>
        </w:rPr>
      </w:pPr>
      <w:r>
        <w:rPr>
          <w:rFonts w:ascii="Calibri" w:eastAsia="Calibri" w:hAnsi="Calibri" w:cs="Calibri"/>
          <w:i/>
          <w:sz w:val="20"/>
          <w:szCs w:val="20"/>
        </w:rPr>
        <w:t xml:space="preserve">This policy was ratified by the staff on 8th November 2021. </w:t>
      </w:r>
    </w:p>
    <w:p w:rsidR="001B70DC" w:rsidRDefault="004B7FC9">
      <w:pPr>
        <w:spacing w:after="164" w:line="259" w:lineRule="auto"/>
        <w:ind w:left="-5" w:right="0" w:firstLine="0"/>
        <w:rPr>
          <w:rFonts w:ascii="Calibri" w:eastAsia="Calibri" w:hAnsi="Calibri" w:cs="Calibri"/>
          <w:i/>
          <w:sz w:val="20"/>
          <w:szCs w:val="20"/>
        </w:rPr>
      </w:pPr>
      <w:r>
        <w:rPr>
          <w:rFonts w:ascii="Calibri" w:eastAsia="Calibri" w:hAnsi="Calibri" w:cs="Calibri"/>
          <w:i/>
          <w:sz w:val="20"/>
          <w:szCs w:val="20"/>
        </w:rPr>
        <w:t>This policy was ratified by the Board of Management on 10th November, 2021.</w:t>
      </w:r>
      <w:r>
        <w:rPr>
          <w:rFonts w:ascii="Calibri" w:eastAsia="Calibri" w:hAnsi="Calibri" w:cs="Calibri"/>
          <w:sz w:val="20"/>
          <w:szCs w:val="20"/>
        </w:rPr>
        <w:t xml:space="preserve"> </w:t>
      </w:r>
      <w:r>
        <w:rPr>
          <w:rFonts w:ascii="Calibri" w:eastAsia="Calibri" w:hAnsi="Calibri" w:cs="Calibri"/>
          <w:i/>
          <w:sz w:val="20"/>
          <w:szCs w:val="20"/>
        </w:rPr>
        <w:t xml:space="preserve"> </w:t>
      </w:r>
    </w:p>
    <w:p w:rsidR="001B70DC" w:rsidRDefault="004B7FC9">
      <w:pPr>
        <w:spacing w:after="164" w:line="259" w:lineRule="auto"/>
        <w:ind w:left="-5" w:right="0" w:firstLine="0"/>
        <w:rPr>
          <w:rFonts w:ascii="Calibri" w:eastAsia="Calibri" w:hAnsi="Calibri" w:cs="Calibri"/>
          <w:i/>
          <w:sz w:val="20"/>
          <w:szCs w:val="20"/>
        </w:rPr>
      </w:pPr>
      <w:r>
        <w:rPr>
          <w:rFonts w:ascii="Calibri" w:eastAsia="Calibri" w:hAnsi="Calibri" w:cs="Calibri"/>
          <w:i/>
          <w:sz w:val="20"/>
          <w:szCs w:val="20"/>
        </w:rPr>
        <w:t>This policy was reviewed</w:t>
      </w:r>
      <w:r w:rsidR="00F43ECF">
        <w:rPr>
          <w:rFonts w:ascii="Calibri" w:eastAsia="Calibri" w:hAnsi="Calibri" w:cs="Calibri"/>
          <w:i/>
          <w:sz w:val="20"/>
          <w:szCs w:val="20"/>
        </w:rPr>
        <w:t xml:space="preserve"> by the Board of Management on </w:t>
      </w:r>
      <w:r>
        <w:rPr>
          <w:rFonts w:ascii="Calibri" w:eastAsia="Calibri" w:hAnsi="Calibri" w:cs="Calibri"/>
          <w:i/>
          <w:sz w:val="20"/>
          <w:szCs w:val="20"/>
        </w:rPr>
        <w:t>25th January, 2023</w:t>
      </w:r>
    </w:p>
    <w:p w:rsidR="001B70DC" w:rsidRDefault="004B7FC9">
      <w:pPr>
        <w:spacing w:after="188" w:line="259" w:lineRule="auto"/>
        <w:ind w:left="0" w:right="0" w:firstLine="0"/>
      </w:pPr>
      <w:r>
        <w:t xml:space="preserve"> </w:t>
      </w:r>
    </w:p>
    <w:p w:rsidR="001B70DC" w:rsidRDefault="004B7FC9">
      <w:pPr>
        <w:spacing w:after="249" w:line="259" w:lineRule="auto"/>
        <w:ind w:left="0" w:right="0" w:firstLine="0"/>
      </w:pPr>
      <w:r>
        <w:rPr>
          <w:rFonts w:ascii="Calibri" w:eastAsia="Calibri" w:hAnsi="Calibri" w:cs="Calibri"/>
        </w:rPr>
        <w:t xml:space="preserve">                           ​</w:t>
      </w:r>
      <w:r>
        <w:rPr>
          <w:rFonts w:ascii="Calibri" w:eastAsia="Calibri" w:hAnsi="Calibri" w:cs="Calibri"/>
          <w:b/>
          <w:sz w:val="24"/>
          <w:szCs w:val="24"/>
        </w:rPr>
        <w:t xml:space="preserve"> </w:t>
      </w:r>
    </w:p>
    <w:p w:rsidR="001B70DC" w:rsidRDefault="001B70DC">
      <w:pPr>
        <w:spacing w:after="269" w:line="259" w:lineRule="auto"/>
        <w:ind w:left="0" w:right="0" w:firstLine="0"/>
      </w:pPr>
    </w:p>
    <w:p w:rsidR="001B70DC" w:rsidRDefault="001B70DC">
      <w:pPr>
        <w:spacing w:after="0" w:line="259" w:lineRule="auto"/>
        <w:ind w:left="0" w:right="0" w:firstLine="0"/>
        <w:jc w:val="both"/>
        <w:rPr>
          <w:highlight w:val="yellow"/>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1B70DC">
      <w:pPr>
        <w:spacing w:after="0" w:line="259" w:lineRule="auto"/>
        <w:ind w:left="0" w:right="0" w:firstLine="0"/>
        <w:jc w:val="both"/>
        <w:rPr>
          <w:b/>
        </w:rPr>
      </w:pPr>
    </w:p>
    <w:p w:rsidR="001B70DC" w:rsidRDefault="004B7FC9">
      <w:pPr>
        <w:spacing w:after="0" w:line="259" w:lineRule="auto"/>
        <w:ind w:left="0" w:right="0" w:firstLine="0"/>
        <w:jc w:val="both"/>
        <w:rPr>
          <w:b/>
        </w:rPr>
      </w:pPr>
      <w:r>
        <w:rPr>
          <w:b/>
        </w:rPr>
        <w:t xml:space="preserve">Appendix A. </w:t>
      </w:r>
    </w:p>
    <w:p w:rsidR="001B70DC" w:rsidRDefault="001B70DC">
      <w:pPr>
        <w:spacing w:after="0" w:line="259" w:lineRule="auto"/>
        <w:ind w:left="0" w:right="0" w:firstLine="0"/>
        <w:jc w:val="both"/>
      </w:pPr>
    </w:p>
    <w:p w:rsidR="001B70DC" w:rsidRDefault="004B7FC9">
      <w:pPr>
        <w:pBdr>
          <w:top w:val="single" w:sz="6" w:space="0" w:color="000000"/>
          <w:left w:val="single" w:sz="6" w:space="0" w:color="000000"/>
          <w:bottom w:val="single" w:sz="6" w:space="0" w:color="000000"/>
          <w:right w:val="single" w:sz="6" w:space="0" w:color="000000"/>
        </w:pBdr>
        <w:spacing w:after="105" w:line="246" w:lineRule="auto"/>
        <w:ind w:left="826" w:right="0" w:firstLine="0"/>
      </w:pPr>
      <w:r>
        <w:rPr>
          <w:rFonts w:ascii="Calibri" w:eastAsia="Calibri" w:hAnsi="Calibri" w:cs="Calibri"/>
          <w:sz w:val="24"/>
          <w:szCs w:val="24"/>
        </w:rPr>
        <w:t xml:space="preserve">The following list of addresses are within a radius of 1.2km of </w:t>
      </w:r>
      <w:proofErr w:type="spellStart"/>
      <w:r>
        <w:rPr>
          <w:rFonts w:ascii="Calibri" w:eastAsia="Calibri" w:hAnsi="Calibri" w:cs="Calibri"/>
          <w:sz w:val="24"/>
          <w:szCs w:val="24"/>
        </w:rPr>
        <w:t>Coosan</w:t>
      </w:r>
      <w:proofErr w:type="spellEnd"/>
      <w:r>
        <w:rPr>
          <w:rFonts w:ascii="Calibri" w:eastAsia="Calibri" w:hAnsi="Calibri" w:cs="Calibri"/>
          <w:sz w:val="24"/>
          <w:szCs w:val="24"/>
        </w:rPr>
        <w:t xml:space="preserve"> National School.  </w:t>
      </w:r>
    </w:p>
    <w:p w:rsidR="001B70DC" w:rsidRDefault="004B7FC9">
      <w:pPr>
        <w:spacing w:after="0" w:line="259" w:lineRule="auto"/>
        <w:ind w:left="0" w:right="0" w:firstLine="0"/>
      </w:pPr>
      <w:r>
        <w:rPr>
          <w:rFonts w:ascii="Calibri" w:eastAsia="Calibri" w:hAnsi="Calibri" w:cs="Calibri"/>
          <w:sz w:val="24"/>
          <w:szCs w:val="24"/>
        </w:rPr>
        <w:t xml:space="preserve"> </w:t>
      </w:r>
    </w:p>
    <w:p w:rsidR="001B70DC" w:rsidRDefault="004B7FC9">
      <w:pPr>
        <w:spacing w:after="0" w:line="259" w:lineRule="auto"/>
        <w:ind w:left="0" w:right="0" w:firstLine="0"/>
      </w:pPr>
      <w:r>
        <w:rPr>
          <w:rFonts w:ascii="Calibri" w:eastAsia="Calibri" w:hAnsi="Calibri" w:cs="Calibri"/>
          <w:sz w:val="24"/>
          <w:szCs w:val="24"/>
        </w:rPr>
        <w:t xml:space="preserve"> </w:t>
      </w:r>
    </w:p>
    <w:p w:rsidR="001B70DC" w:rsidRDefault="001B70DC">
      <w:pPr>
        <w:spacing w:after="0" w:line="259" w:lineRule="auto"/>
        <w:ind w:left="0" w:right="0" w:firstLine="0"/>
      </w:pPr>
    </w:p>
    <w:tbl>
      <w:tblPr>
        <w:tblStyle w:val="a5"/>
        <w:tblW w:w="4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tblGrid>
      <w:tr w:rsidR="001B70DC">
        <w:tc>
          <w:tcPr>
            <w:tcW w:w="4957" w:type="dxa"/>
          </w:tcPr>
          <w:p w:rsidR="001B70DC" w:rsidRDefault="004B7FC9">
            <w:pPr>
              <w:spacing w:line="259" w:lineRule="auto"/>
              <w:ind w:left="0" w:right="0" w:firstLine="0"/>
            </w:pPr>
            <w:r>
              <w:t xml:space="preserve">  </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Castlequarter</w:t>
            </w:r>
            <w:proofErr w:type="spellEnd"/>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Churchfields</w:t>
            </w:r>
            <w:proofErr w:type="spellEnd"/>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r>
              <w:t xml:space="preserve">Church Hills Crescent, Road </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Clonbrusk</w:t>
            </w:r>
            <w:proofErr w:type="spellEnd"/>
            <w:r>
              <w:t xml:space="preserve"> West</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Coosan</w:t>
            </w:r>
            <w:proofErr w:type="spellEnd"/>
            <w:r>
              <w:t xml:space="preserve"> Heath</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Coosan</w:t>
            </w:r>
            <w:proofErr w:type="spellEnd"/>
            <w:r>
              <w:t xml:space="preserve"> Point</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Coosan</w:t>
            </w:r>
            <w:proofErr w:type="spellEnd"/>
            <w:r>
              <w:t xml:space="preserve"> Point Road</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Creaghduff</w:t>
            </w:r>
            <w:proofErr w:type="spellEnd"/>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bookmarkStart w:id="1" w:name="_heading=h.gjdgxs" w:colFirst="0" w:colLast="0"/>
            <w:bookmarkEnd w:id="1"/>
            <w:proofErr w:type="spellStart"/>
            <w:r>
              <w:t>Garnaféile</w:t>
            </w:r>
            <w:proofErr w:type="spellEnd"/>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Glenatore</w:t>
            </w:r>
            <w:proofErr w:type="spellEnd"/>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r>
              <w:t>Hazelwood</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Hillquarter</w:t>
            </w:r>
            <w:proofErr w:type="spellEnd"/>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Meehanquarter</w:t>
            </w:r>
            <w:proofErr w:type="spellEnd"/>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Rindoon</w:t>
            </w:r>
            <w:proofErr w:type="spellEnd"/>
            <w:r>
              <w:t xml:space="preserve"> Park</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Shancurragh</w:t>
            </w:r>
            <w:proofErr w:type="spellEnd"/>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r>
              <w:t>The Beeches</w:t>
            </w:r>
          </w:p>
          <w:p w:rsidR="001B70DC" w:rsidRDefault="001B70DC">
            <w:pPr>
              <w:spacing w:line="259" w:lineRule="auto"/>
              <w:ind w:left="0" w:right="0" w:firstLine="0"/>
            </w:pPr>
          </w:p>
        </w:tc>
      </w:tr>
      <w:tr w:rsidR="001B70DC">
        <w:tc>
          <w:tcPr>
            <w:tcW w:w="4957" w:type="dxa"/>
          </w:tcPr>
          <w:p w:rsidR="001B70DC" w:rsidRDefault="004B7FC9">
            <w:pPr>
              <w:spacing w:line="259" w:lineRule="auto"/>
              <w:ind w:left="0" w:right="0" w:firstLine="0"/>
            </w:pPr>
            <w:proofErr w:type="spellStart"/>
            <w:r>
              <w:t>Tullin</w:t>
            </w:r>
            <w:proofErr w:type="spellEnd"/>
          </w:p>
          <w:p w:rsidR="001B70DC" w:rsidRDefault="001B70DC">
            <w:pPr>
              <w:spacing w:line="259" w:lineRule="auto"/>
              <w:ind w:left="0" w:right="0" w:firstLine="0"/>
            </w:pPr>
          </w:p>
        </w:tc>
      </w:tr>
    </w:tbl>
    <w:p w:rsidR="001B70DC" w:rsidRDefault="001B70DC">
      <w:pPr>
        <w:spacing w:after="0" w:line="259" w:lineRule="auto"/>
        <w:ind w:left="0" w:right="0" w:firstLine="0"/>
        <w:jc w:val="both"/>
      </w:pPr>
    </w:p>
    <w:sectPr w:rsidR="001B70DC">
      <w:footerReference w:type="even" r:id="rId9"/>
      <w:footerReference w:type="default" r:id="rId10"/>
      <w:footerReference w:type="first" r:id="rId11"/>
      <w:pgSz w:w="11920" w:h="16860"/>
      <w:pgMar w:top="1447" w:right="1449" w:bottom="1271" w:left="1441" w:header="720" w:footer="72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80" w:rsidRDefault="000E0F80">
      <w:pPr>
        <w:spacing w:after="0" w:line="240" w:lineRule="auto"/>
      </w:pPr>
      <w:r>
        <w:separator/>
      </w:r>
    </w:p>
  </w:endnote>
  <w:endnote w:type="continuationSeparator" w:id="0">
    <w:p w:rsidR="000E0F80" w:rsidRDefault="000E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DC" w:rsidRDefault="004B7FC9">
    <w:pPr>
      <w:spacing w:after="102" w:line="259" w:lineRule="auto"/>
      <w:ind w:left="0" w:right="0" w:firstLine="0"/>
    </w:pPr>
    <w:r>
      <w:rPr>
        <w:color w:val="385623"/>
      </w:rPr>
      <w:t xml:space="preserve"> </w:t>
    </w:r>
  </w:p>
  <w:p w:rsidR="001B70DC" w:rsidRDefault="004B7FC9">
    <w:pPr>
      <w:spacing w:after="0" w:line="259" w:lineRule="auto"/>
      <w:ind w:left="0" w:right="1" w:firstLine="0"/>
      <w:jc w:val="right"/>
    </w:pPr>
    <w:r>
      <w:fldChar w:fldCharType="begin"/>
    </w:r>
    <w:r>
      <w:instrText>PAGE</w:instrText>
    </w:r>
    <w:r>
      <w:fldChar w:fldCharType="end"/>
    </w:r>
    <w:r>
      <w:rPr>
        <w:rFonts w:ascii="Calibri" w:eastAsia="Calibri" w:hAnsi="Calibri" w:cs="Calibri"/>
      </w:rPr>
      <w:t xml:space="preserve"> </w:t>
    </w:r>
  </w:p>
  <w:p w:rsidR="001B70DC" w:rsidRDefault="004B7FC9">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DC" w:rsidRDefault="004B7FC9">
    <w:pPr>
      <w:spacing w:after="102" w:line="259" w:lineRule="auto"/>
      <w:ind w:left="0" w:right="0" w:firstLine="0"/>
    </w:pPr>
    <w:r>
      <w:rPr>
        <w:color w:val="385623"/>
      </w:rPr>
      <w:t xml:space="preserve"> </w:t>
    </w:r>
  </w:p>
  <w:p w:rsidR="001B70DC" w:rsidRDefault="004B7FC9">
    <w:pPr>
      <w:spacing w:after="0" w:line="259" w:lineRule="auto"/>
      <w:ind w:left="0" w:right="1" w:firstLine="0"/>
      <w:jc w:val="right"/>
    </w:pPr>
    <w:r>
      <w:fldChar w:fldCharType="begin"/>
    </w:r>
    <w:r>
      <w:instrText>PAGE</w:instrText>
    </w:r>
    <w:r>
      <w:fldChar w:fldCharType="separate"/>
    </w:r>
    <w:r w:rsidR="00050FD0">
      <w:rPr>
        <w:noProof/>
      </w:rPr>
      <w:t>8</w:t>
    </w:r>
    <w:r>
      <w:fldChar w:fldCharType="end"/>
    </w:r>
    <w:r>
      <w:rPr>
        <w:rFonts w:ascii="Calibri" w:eastAsia="Calibri" w:hAnsi="Calibri" w:cs="Calibri"/>
      </w:rPr>
      <w:t xml:space="preserve"> </w:t>
    </w:r>
  </w:p>
  <w:p w:rsidR="001B70DC" w:rsidRDefault="004B7FC9">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DC" w:rsidRDefault="004B7FC9">
    <w:pPr>
      <w:spacing w:after="0" w:line="259" w:lineRule="auto"/>
      <w:ind w:left="0" w:right="1" w:firstLine="0"/>
      <w:jc w:val="right"/>
    </w:pPr>
    <w:r>
      <w:fldChar w:fldCharType="begin"/>
    </w:r>
    <w:r>
      <w:instrText>PAGE</w:instrText>
    </w:r>
    <w:r>
      <w:fldChar w:fldCharType="separate"/>
    </w:r>
    <w:r w:rsidR="00050FD0">
      <w:rPr>
        <w:noProof/>
      </w:rPr>
      <w:t>1</w:t>
    </w:r>
    <w:r>
      <w:fldChar w:fldCharType="end"/>
    </w:r>
    <w:r>
      <w:rPr>
        <w:rFonts w:ascii="Calibri" w:eastAsia="Calibri" w:hAnsi="Calibri" w:cs="Calibri"/>
      </w:rPr>
      <w:t xml:space="preserve"> </w:t>
    </w:r>
  </w:p>
  <w:p w:rsidR="001B70DC" w:rsidRDefault="004B7FC9">
    <w:pPr>
      <w:spacing w:after="0"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80" w:rsidRDefault="000E0F80">
      <w:pPr>
        <w:spacing w:after="0" w:line="240" w:lineRule="auto"/>
      </w:pPr>
      <w:r>
        <w:separator/>
      </w:r>
    </w:p>
  </w:footnote>
  <w:footnote w:type="continuationSeparator" w:id="0">
    <w:p w:rsidR="000E0F80" w:rsidRDefault="000E0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16A"/>
    <w:multiLevelType w:val="multilevel"/>
    <w:tmpl w:val="2B2C86E6"/>
    <w:lvl w:ilvl="0">
      <w:start w:val="1"/>
      <w:numFmt w:val="lowerLetter"/>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40" w:hanging="11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60" w:hanging="18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80" w:hanging="25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00" w:hanging="33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20" w:hanging="40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40" w:hanging="47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60" w:hanging="54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80" w:hanging="6180"/>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CD56E1D"/>
    <w:multiLevelType w:val="multilevel"/>
    <w:tmpl w:val="162E4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436359"/>
    <w:multiLevelType w:val="multilevel"/>
    <w:tmpl w:val="48E622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83090"/>
    <w:multiLevelType w:val="multilevel"/>
    <w:tmpl w:val="A6A45A00"/>
    <w:lvl w:ilvl="0">
      <w:start w:val="1"/>
      <w:numFmt w:val="lowerRoman"/>
      <w:lvlText w:val="(%1)"/>
      <w:lvlJc w:val="left"/>
      <w:pPr>
        <w:ind w:left="856" w:hanging="856"/>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3AF0426A"/>
    <w:multiLevelType w:val="multilevel"/>
    <w:tmpl w:val="3D10DB96"/>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48176DF9"/>
    <w:multiLevelType w:val="multilevel"/>
    <w:tmpl w:val="6A187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B07DA9"/>
    <w:multiLevelType w:val="multilevel"/>
    <w:tmpl w:val="3F2CF4F4"/>
    <w:lvl w:ilvl="0">
      <w:start w:val="1"/>
      <w:numFmt w:val="bullet"/>
      <w:lvlText w:val="●"/>
      <w:lvlJc w:val="left"/>
      <w:pPr>
        <w:ind w:left="360" w:hanging="360"/>
      </w:pPr>
      <w:rPr>
        <w:rFonts w:ascii="Arial" w:eastAsia="Arial" w:hAnsi="Arial" w:cs="Arial"/>
        <w:b/>
        <w:i w:val="0"/>
        <w:strike w:val="0"/>
        <w:color w:val="000000"/>
        <w:sz w:val="22"/>
        <w:szCs w:val="22"/>
        <w:u w:val="none"/>
        <w:shd w:val="clear" w:color="auto" w:fill="auto"/>
        <w:vertAlign w:val="baseline"/>
      </w:rPr>
    </w:lvl>
    <w:lvl w:ilvl="1">
      <w:start w:val="1"/>
      <w:numFmt w:val="bullet"/>
      <w:lvlText w:val="o"/>
      <w:lvlJc w:val="left"/>
      <w:pPr>
        <w:ind w:left="1140" w:hanging="1140"/>
      </w:pPr>
      <w:rPr>
        <w:rFonts w:ascii="Arial" w:eastAsia="Arial" w:hAnsi="Arial" w:cs="Arial"/>
        <w:b/>
        <w:i w:val="0"/>
        <w:strike w:val="0"/>
        <w:color w:val="000000"/>
        <w:sz w:val="22"/>
        <w:szCs w:val="22"/>
        <w:u w:val="none"/>
        <w:shd w:val="clear" w:color="auto" w:fill="auto"/>
        <w:vertAlign w:val="baseline"/>
      </w:rPr>
    </w:lvl>
    <w:lvl w:ilvl="2">
      <w:start w:val="1"/>
      <w:numFmt w:val="bullet"/>
      <w:lvlText w:val="▪"/>
      <w:lvlJc w:val="left"/>
      <w:pPr>
        <w:ind w:left="1860" w:hanging="1860"/>
      </w:pPr>
      <w:rPr>
        <w:rFonts w:ascii="Arial" w:eastAsia="Arial" w:hAnsi="Arial" w:cs="Arial"/>
        <w:b/>
        <w:i w:val="0"/>
        <w:strike w:val="0"/>
        <w:color w:val="000000"/>
        <w:sz w:val="22"/>
        <w:szCs w:val="22"/>
        <w:u w:val="none"/>
        <w:shd w:val="clear" w:color="auto" w:fill="auto"/>
        <w:vertAlign w:val="baseline"/>
      </w:rPr>
    </w:lvl>
    <w:lvl w:ilvl="3">
      <w:start w:val="1"/>
      <w:numFmt w:val="bullet"/>
      <w:lvlText w:val="•"/>
      <w:lvlJc w:val="left"/>
      <w:pPr>
        <w:ind w:left="2580" w:hanging="2580"/>
      </w:pPr>
      <w:rPr>
        <w:rFonts w:ascii="Arial" w:eastAsia="Arial" w:hAnsi="Arial" w:cs="Arial"/>
        <w:b/>
        <w:i w:val="0"/>
        <w:strike w:val="0"/>
        <w:color w:val="000000"/>
        <w:sz w:val="22"/>
        <w:szCs w:val="22"/>
        <w:u w:val="none"/>
        <w:shd w:val="clear" w:color="auto" w:fill="auto"/>
        <w:vertAlign w:val="baseline"/>
      </w:rPr>
    </w:lvl>
    <w:lvl w:ilvl="4">
      <w:start w:val="1"/>
      <w:numFmt w:val="bullet"/>
      <w:lvlText w:val="o"/>
      <w:lvlJc w:val="left"/>
      <w:pPr>
        <w:ind w:left="3300" w:hanging="3300"/>
      </w:pPr>
      <w:rPr>
        <w:rFonts w:ascii="Arial" w:eastAsia="Arial" w:hAnsi="Arial" w:cs="Arial"/>
        <w:b/>
        <w:i w:val="0"/>
        <w:strike w:val="0"/>
        <w:color w:val="000000"/>
        <w:sz w:val="22"/>
        <w:szCs w:val="22"/>
        <w:u w:val="none"/>
        <w:shd w:val="clear" w:color="auto" w:fill="auto"/>
        <w:vertAlign w:val="baseline"/>
      </w:rPr>
    </w:lvl>
    <w:lvl w:ilvl="5">
      <w:start w:val="1"/>
      <w:numFmt w:val="bullet"/>
      <w:lvlText w:val="▪"/>
      <w:lvlJc w:val="left"/>
      <w:pPr>
        <w:ind w:left="4020" w:hanging="4020"/>
      </w:pPr>
      <w:rPr>
        <w:rFonts w:ascii="Arial" w:eastAsia="Arial" w:hAnsi="Arial" w:cs="Arial"/>
        <w:b/>
        <w:i w:val="0"/>
        <w:strike w:val="0"/>
        <w:color w:val="000000"/>
        <w:sz w:val="22"/>
        <w:szCs w:val="22"/>
        <w:u w:val="none"/>
        <w:shd w:val="clear" w:color="auto" w:fill="auto"/>
        <w:vertAlign w:val="baseline"/>
      </w:rPr>
    </w:lvl>
    <w:lvl w:ilvl="6">
      <w:start w:val="1"/>
      <w:numFmt w:val="bullet"/>
      <w:lvlText w:val="•"/>
      <w:lvlJc w:val="left"/>
      <w:pPr>
        <w:ind w:left="4740" w:hanging="4740"/>
      </w:pPr>
      <w:rPr>
        <w:rFonts w:ascii="Arial" w:eastAsia="Arial" w:hAnsi="Arial" w:cs="Arial"/>
        <w:b/>
        <w:i w:val="0"/>
        <w:strike w:val="0"/>
        <w:color w:val="000000"/>
        <w:sz w:val="22"/>
        <w:szCs w:val="22"/>
        <w:u w:val="none"/>
        <w:shd w:val="clear" w:color="auto" w:fill="auto"/>
        <w:vertAlign w:val="baseline"/>
      </w:rPr>
    </w:lvl>
    <w:lvl w:ilvl="7">
      <w:start w:val="1"/>
      <w:numFmt w:val="bullet"/>
      <w:lvlText w:val="o"/>
      <w:lvlJc w:val="left"/>
      <w:pPr>
        <w:ind w:left="5460" w:hanging="5460"/>
      </w:pPr>
      <w:rPr>
        <w:rFonts w:ascii="Arial" w:eastAsia="Arial" w:hAnsi="Arial" w:cs="Arial"/>
        <w:b/>
        <w:i w:val="0"/>
        <w:strike w:val="0"/>
        <w:color w:val="000000"/>
        <w:sz w:val="22"/>
        <w:szCs w:val="22"/>
        <w:u w:val="none"/>
        <w:shd w:val="clear" w:color="auto" w:fill="auto"/>
        <w:vertAlign w:val="baseline"/>
      </w:rPr>
    </w:lvl>
    <w:lvl w:ilvl="8">
      <w:start w:val="1"/>
      <w:numFmt w:val="bullet"/>
      <w:lvlText w:val="▪"/>
      <w:lvlJc w:val="left"/>
      <w:pPr>
        <w:ind w:left="6180" w:hanging="6180"/>
      </w:pPr>
      <w:rPr>
        <w:rFonts w:ascii="Arial" w:eastAsia="Arial" w:hAnsi="Arial" w:cs="Arial"/>
        <w:b/>
        <w:i w:val="0"/>
        <w:strike w:val="0"/>
        <w:color w:val="000000"/>
        <w:sz w:val="22"/>
        <w:szCs w:val="22"/>
        <w:u w:val="none"/>
        <w:shd w:val="clear" w:color="auto" w:fill="auto"/>
        <w:vertAlign w:val="baseline"/>
      </w:rPr>
    </w:lvl>
  </w:abstractNum>
  <w:abstractNum w:abstractNumId="7" w15:restartNumberingAfterBreak="0">
    <w:nsid w:val="4F7E6091"/>
    <w:multiLevelType w:val="multilevel"/>
    <w:tmpl w:val="E884BF40"/>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52CD481B"/>
    <w:multiLevelType w:val="multilevel"/>
    <w:tmpl w:val="E74E4516"/>
    <w:lvl w:ilvl="0">
      <w:start w:val="1"/>
      <w:numFmt w:val="lowerLetter"/>
      <w:lvlText w:val="(%1)"/>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5B9D6A36"/>
    <w:multiLevelType w:val="multilevel"/>
    <w:tmpl w:val="D4DA6116"/>
    <w:lvl w:ilvl="0">
      <w:start w:val="1"/>
      <w:numFmt w:val="lowerLetter"/>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568" w:hanging="156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88" w:hanging="2288"/>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08" w:hanging="3008"/>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28" w:hanging="3728"/>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448" w:hanging="4448"/>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168" w:hanging="5168"/>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888" w:hanging="5888"/>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08" w:hanging="6608"/>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5CE2230E"/>
    <w:multiLevelType w:val="multilevel"/>
    <w:tmpl w:val="FD72C508"/>
    <w:lvl w:ilvl="0">
      <w:start w:val="1"/>
      <w:numFmt w:val="lowerRoman"/>
      <w:lvlText w:val="(%1)"/>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60FF58F8"/>
    <w:multiLevelType w:val="multilevel"/>
    <w:tmpl w:val="D6029294"/>
    <w:lvl w:ilvl="0">
      <w:start w:val="1"/>
      <w:numFmt w:val="lowerLetter"/>
      <w:lvlText w:val="%1)"/>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num w:numId="1">
    <w:abstractNumId w:val="4"/>
  </w:num>
  <w:num w:numId="2">
    <w:abstractNumId w:val="6"/>
  </w:num>
  <w:num w:numId="3">
    <w:abstractNumId w:val="10"/>
  </w:num>
  <w:num w:numId="4">
    <w:abstractNumId w:val="3"/>
  </w:num>
  <w:num w:numId="5">
    <w:abstractNumId w:val="2"/>
  </w:num>
  <w:num w:numId="6">
    <w:abstractNumId w:val="0"/>
  </w:num>
  <w:num w:numId="7">
    <w:abstractNumId w:val="9"/>
  </w:num>
  <w:num w:numId="8">
    <w:abstractNumId w:val="1"/>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DC"/>
    <w:rsid w:val="00050FD0"/>
    <w:rsid w:val="000E0F80"/>
    <w:rsid w:val="001B70DC"/>
    <w:rsid w:val="004B7FC9"/>
    <w:rsid w:val="00F43E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9E485-5476-441F-82C0-058BEC2B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IE" w:bidi="ar-SA"/>
      </w:rPr>
    </w:rPrDefault>
    <w:pPrDefault>
      <w:pPr>
        <w:spacing w:after="5" w:line="249" w:lineRule="auto"/>
        <w:ind w:left="10" w:right="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line="263" w:lineRule="auto"/>
      <w:ind w:hanging="10"/>
      <w:outlineLvl w:val="0"/>
    </w:pPr>
    <w:rPr>
      <w:b/>
      <w:color w:val="385623"/>
      <w:sz w:val="24"/>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E7E6E6"/>
      <w:spacing w:after="0"/>
      <w:ind w:hanging="10"/>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385623"/>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5DD9"/>
    <w:pPr>
      <w:ind w:left="720"/>
      <w:contextualSpacing/>
    </w:pPr>
  </w:style>
  <w:style w:type="table" w:styleId="TableGrid0">
    <w:name w:val="Table Grid"/>
    <w:basedOn w:val="TableNormal"/>
    <w:uiPriority w:val="39"/>
    <w:rsid w:val="00DC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 w:type="dxa"/>
        <w:left w:w="81" w:type="dxa"/>
        <w:right w:w="115" w:type="dxa"/>
      </w:tblCellMar>
    </w:tblPr>
  </w:style>
  <w:style w:type="table" w:customStyle="1" w:styleId="a0">
    <w:basedOn w:val="TableNormal"/>
    <w:pPr>
      <w:spacing w:after="0" w:line="240" w:lineRule="auto"/>
    </w:pPr>
    <w:tblPr>
      <w:tblStyleRowBandSize w:val="1"/>
      <w:tblStyleColBandSize w:val="1"/>
      <w:tblCellMar>
        <w:top w:w="59" w:type="dxa"/>
        <w:left w:w="99" w:type="dxa"/>
        <w:right w:w="59" w:type="dxa"/>
      </w:tblCellMar>
    </w:tblPr>
  </w:style>
  <w:style w:type="table" w:customStyle="1" w:styleId="a1">
    <w:basedOn w:val="TableNormal"/>
    <w:pPr>
      <w:spacing w:after="0" w:line="240" w:lineRule="auto"/>
    </w:pPr>
    <w:tblPr>
      <w:tblStyleRowBandSize w:val="1"/>
      <w:tblStyleColBandSize w:val="1"/>
      <w:tblCellMar>
        <w:top w:w="67" w:type="dxa"/>
        <w:left w:w="99" w:type="dxa"/>
        <w:right w:w="142" w:type="dxa"/>
      </w:tblCellMar>
    </w:tblPr>
  </w:style>
  <w:style w:type="table" w:customStyle="1" w:styleId="a2">
    <w:basedOn w:val="TableNormal"/>
    <w:pPr>
      <w:spacing w:after="0" w:line="240" w:lineRule="auto"/>
    </w:pPr>
    <w:tblPr>
      <w:tblStyleRowBandSize w:val="1"/>
      <w:tblStyleColBandSize w:val="1"/>
      <w:tblCellMar>
        <w:top w:w="59" w:type="dxa"/>
        <w:left w:w="99" w:type="dxa"/>
        <w:right w:w="115" w:type="dxa"/>
      </w:tblCellMar>
    </w:tblPr>
  </w:style>
  <w:style w:type="table" w:customStyle="1" w:styleId="a3">
    <w:basedOn w:val="TableNormal"/>
    <w:pPr>
      <w:spacing w:after="0" w:line="240" w:lineRule="auto"/>
    </w:pPr>
    <w:tblPr>
      <w:tblStyleRowBandSize w:val="1"/>
      <w:tblStyleColBandSize w:val="1"/>
      <w:tblCellMar>
        <w:top w:w="59" w:type="dxa"/>
        <w:left w:w="99"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wu8tLwBRfulPjzhUcYrtgX72XQ==">AMUW2mVHGqkItEdudFBfThqVz4Kk3z+9j34s+rRfykV0iIEVTn4e/18Xvm+aZVlWX6r7tHhgttMV5zce9yj5qgWGuccOl3AKx6PBfvWe+XiSwyphqwwH0QPuRZIwhtFzYd6hWPM4+KB+fs2MQfGtBlV5QOXGGr0a0OTCpVCdyOLNfiewtNOcPOykpXAPSjbjfLoGRxplgaf3g368DhaBFfKLLN3vOsny0w==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dcterms:created xsi:type="dcterms:W3CDTF">2023-01-30T22:11:00Z</dcterms:created>
  <dcterms:modified xsi:type="dcterms:W3CDTF">2023-01-31T18:43:00Z</dcterms:modified>
</cp:coreProperties>
</file>